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Общие рекомендации: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 следует проявлять особую осторожность на многолюдных мероприятиях с тысячами участников, в популярных развлекательных заведениях, гипермаркетах, в аэропортах и на вокзалах: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 обращайте внимание на подозрительных людей, предметы, на любые подозрительные мелочи. Обо всем увиденном, необходимо  сообщать сотрудникам правоохранительных органов;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обращайте особое внимание  на появление незаконных лиц и автомобилей, разгрузку мешков и ящиков;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при обнаружении брошенного, разукомплектованного, длительное время не эксплуатирующего  транспорта сообщайте об этом в районные администрации, в органы местного самоуправления;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никогда не принимайте от незнакомцев пакеты и сумки, не оставляйте свой багаж без присмотра;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всегда узнавайте, где находятся запасные выходы из помещения;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если произошел взрыв, пожар, не пользуйтесь лифтом;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старайтесь не поддаваться панике, что бы ни произошло.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 случае обнаружении подозрительного предмета: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ни в коем случае самостоятельно  не обследуйте  его, не пытайтесь заглянуть внутрь, не трогайте, не передвигайте обнаруженный предмет - это может привести к его взрыву;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максимально быстро сообщите об обнаруженном подозрительном предмете в правоохранительные органы, водителю или машинисту транспорта, в котором Вы едете.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Правила безопасного поведения в местах массового скопления людей: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избегайте больших скоплений людей;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не присоединяйтесь к толпе, как бы ни хотелось посмотреть на происходящие события;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если оказались в толпе, позвольте ей нести вас, но попытайтесь выбраться из нее;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глубоко вдохните и разведите  согнутые в локтях руки чуть в стороны, чтобы грудная клетка не была сдавлена;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любыми способами старайтесь удержаться на ногах;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не держите руки в карманах;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если что-то уронили, ни в коем случае не наклоняйтесь, чтобы поднять;</w:t>
      </w:r>
    </w:p>
    <w:p w:rsidR="001C34D4" w:rsidRPr="001C34D4" w:rsidRDefault="001C34D4" w:rsidP="001C34D4">
      <w:pPr>
        <w:shd w:val="clear" w:color="auto" w:fill="48A9C6"/>
        <w:spacing w:after="0" w:line="240" w:lineRule="auto"/>
        <w:jc w:val="both"/>
        <w:rPr>
          <w:rFonts w:ascii="Trebuchet MS" w:eastAsia="Times New Roman" w:hAnsi="Trebuchet MS" w:cs="Times New Roman"/>
          <w:color w:val="310062"/>
          <w:sz w:val="18"/>
          <w:szCs w:val="18"/>
        </w:rPr>
      </w:pPr>
      <w:r w:rsidRPr="001C34D4">
        <w:rPr>
          <w:rFonts w:ascii="Times New Roman" w:eastAsia="Times New Roman" w:hAnsi="Times New Roman" w:cs="Times New Roman"/>
          <w:color w:val="000080"/>
          <w:sz w:val="24"/>
          <w:szCs w:val="24"/>
        </w:rPr>
        <w:t>- если вы упали, постарайтесь как можно быстрее подняться на ноги.</w:t>
      </w:r>
    </w:p>
    <w:p w:rsidR="00BF6C3F" w:rsidRDefault="00BF6C3F"/>
    <w:sectPr w:rsidR="00BF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34D4"/>
    <w:rsid w:val="001C34D4"/>
    <w:rsid w:val="00B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2021-08-17T09:15:00Z</dcterms:created>
  <dcterms:modified xsi:type="dcterms:W3CDTF">2021-08-17T09:15:00Z</dcterms:modified>
</cp:coreProperties>
</file>