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2D42">
      <w:r>
        <w:rPr>
          <w:noProof/>
        </w:rPr>
        <w:drawing>
          <wp:inline distT="0" distB="0" distL="0" distR="0">
            <wp:extent cx="5943600" cy="8401050"/>
            <wp:effectExtent l="19050" t="0" r="0" b="0"/>
            <wp:docPr id="1" name="Рисунок 1" descr="C:\Users\User\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jpg"/>
                    <pic:cNvPicPr>
                      <a:picLocks noChangeAspect="1" noChangeArrowheads="1"/>
                    </pic:cNvPicPr>
                  </pic:nvPicPr>
                  <pic:blipFill>
                    <a:blip r:embed="rId4"/>
                    <a:srcRect/>
                    <a:stretch>
                      <a:fillRect/>
                    </a:stretch>
                  </pic:blipFill>
                  <pic:spPr bwMode="auto">
                    <a:xfrm>
                      <a:off x="0" y="0"/>
                      <a:ext cx="5943600" cy="8401050"/>
                    </a:xfrm>
                    <a:prstGeom prst="rect">
                      <a:avLst/>
                    </a:prstGeom>
                    <a:noFill/>
                    <a:ln w="9525">
                      <a:noFill/>
                      <a:miter lim="800000"/>
                      <a:headEnd/>
                      <a:tailEnd/>
                    </a:ln>
                  </pic:spPr>
                </pic:pic>
              </a:graphicData>
            </a:graphic>
          </wp:inline>
        </w:drawing>
      </w:r>
    </w:p>
    <w:p w:rsidR="00DB2D42" w:rsidRDefault="00DB2D42"/>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lastRenderedPageBreak/>
        <w:t>1.5..6.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и местного бюджета.</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r w:rsidRPr="00DB2D42">
        <w:rPr>
          <w:rFonts w:ascii="Times New Roman" w:eastAsia="Times New Roman" w:hAnsi="Times New Roman" w:cs="Times New Roman"/>
          <w:color w:val="00000A"/>
          <w:kern w:val="36"/>
          <w:sz w:val="20"/>
          <w:szCs w:val="20"/>
        </w:rPr>
        <w:t>2.  Виды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0" w:name="sub_1202"/>
      <w:bookmarkEnd w:id="0"/>
      <w:r w:rsidRPr="00DB2D42">
        <w:rPr>
          <w:rFonts w:ascii="yandex-sans" w:eastAsia="Times New Roman" w:hAnsi="yandex-sans" w:cs="Times New Roman"/>
          <w:color w:val="3F3F3F"/>
          <w:sz w:val="20"/>
          <w:szCs w:val="20"/>
        </w:rPr>
        <w:t>2.1. Платные услуги предоставляются с целью развития рынка платных образовательных услуг, учитывающих динамично изменяющиеся потребности общества в услугах образования, привлечения дополнительных источников финансирования образовательного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 w:name="sub_1204"/>
      <w:bookmarkEnd w:id="1"/>
      <w:r w:rsidRPr="00DB2D42">
        <w:rPr>
          <w:rFonts w:ascii="yandex-sans" w:eastAsia="Times New Roman" w:hAnsi="yandex-sans" w:cs="Times New Roman"/>
          <w:color w:val="3F3F3F"/>
          <w:sz w:val="20"/>
          <w:szCs w:val="20"/>
        </w:rPr>
        <w:t>2.2. Учреждение вправе оказывать следующие виды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1) образовательные программы различной направленности в пределах, определяющих их компетенцию, но выходящих за рамки деятельности, финансируемой из местного бюджета;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2) дополнительные образовательные и учебные программы при наличии соответствующей </w:t>
      </w:r>
      <w:r w:rsidRPr="00DB2D42">
        <w:rPr>
          <w:rFonts w:ascii="yandex-sans" w:eastAsia="Times New Roman" w:hAnsi="yandex-sans" w:cs="Times New Roman"/>
          <w:color w:val="00000A"/>
          <w:sz w:val="20"/>
          <w:szCs w:val="20"/>
        </w:rPr>
        <w:t>лицензии</w:t>
      </w:r>
      <w:r w:rsidRPr="00DB2D42">
        <w:rPr>
          <w:rFonts w:ascii="yandex-sans" w:eastAsia="Times New Roman" w:hAnsi="yandex-sans" w:cs="Times New Roman"/>
          <w:color w:val="3F3F3F"/>
          <w:sz w:val="20"/>
          <w:szCs w:val="20"/>
        </w:rPr>
        <w:t>;</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3) проведение праздничных, развлекательных и творческих мероприятий;</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 проведение экскурсий.</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 w:name="sub_1205"/>
      <w:bookmarkEnd w:id="2"/>
      <w:r w:rsidRPr="00DB2D42">
        <w:rPr>
          <w:rFonts w:ascii="yandex-sans" w:eastAsia="Times New Roman" w:hAnsi="yandex-sans" w:cs="Times New Roman"/>
          <w:color w:val="3F3F3F"/>
          <w:sz w:val="20"/>
          <w:szCs w:val="20"/>
        </w:rPr>
        <w:t>2.3. Учреждение вправе осуществлять и иные платные услуги в соответствии с законодательством Российской Федерации.</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bookmarkStart w:id="3" w:name="sub_1300"/>
      <w:bookmarkEnd w:id="3"/>
      <w:r w:rsidRPr="00DB2D42">
        <w:rPr>
          <w:rFonts w:ascii="Times New Roman" w:eastAsia="Times New Roman" w:hAnsi="Times New Roman" w:cs="Times New Roman"/>
          <w:color w:val="00000A"/>
          <w:kern w:val="36"/>
          <w:sz w:val="20"/>
          <w:szCs w:val="20"/>
        </w:rPr>
        <w:t>3. Порядок организации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 w:name="sub_1301"/>
      <w:bookmarkEnd w:id="4"/>
      <w:r w:rsidRPr="00DB2D42">
        <w:rPr>
          <w:rFonts w:ascii="yandex-sans" w:eastAsia="Times New Roman" w:hAnsi="yandex-sans" w:cs="Times New Roman"/>
          <w:color w:val="3F3F3F"/>
          <w:sz w:val="20"/>
          <w:szCs w:val="20"/>
        </w:rPr>
        <w:t>3.1. Платные услуги могут оказываться только с согласия</w:t>
      </w:r>
      <w:r w:rsidRPr="00DB2D42">
        <w:rPr>
          <w:rFonts w:ascii="yandex-sans" w:eastAsia="Times New Roman" w:hAnsi="yandex-sans" w:cs="Times New Roman"/>
          <w:b/>
          <w:bCs/>
          <w:color w:val="3F3F3F"/>
          <w:sz w:val="20"/>
          <w:szCs w:val="20"/>
        </w:rPr>
        <w:t> </w:t>
      </w:r>
      <w:hyperlink r:id="rId5" w:anchor="sub_11051" w:history="1">
        <w:r w:rsidRPr="00DB2D42">
          <w:rPr>
            <w:rFonts w:ascii="yandex-sans" w:eastAsia="Times New Roman" w:hAnsi="yandex-sans" w:cs="Times New Roman"/>
            <w:color w:val="00000A"/>
            <w:sz w:val="20"/>
          </w:rPr>
          <w:t>заказчика</w:t>
        </w:r>
      </w:hyperlink>
      <w:r w:rsidRPr="00DB2D42">
        <w:rPr>
          <w:rFonts w:ascii="yandex-sans" w:eastAsia="Times New Roman" w:hAnsi="yandex-sans" w:cs="Times New Roman"/>
          <w:color w:val="3F3F3F"/>
          <w:sz w:val="20"/>
          <w:szCs w:val="20"/>
        </w:rPr>
        <w:t> и (или) </w:t>
      </w:r>
      <w:hyperlink r:id="rId6" w:anchor="sub_11052" w:history="1">
        <w:r w:rsidRPr="00DB2D42">
          <w:rPr>
            <w:rFonts w:ascii="yandex-sans" w:eastAsia="Times New Roman" w:hAnsi="yandex-sans" w:cs="Times New Roman"/>
            <w:color w:val="00000A"/>
            <w:sz w:val="20"/>
          </w:rPr>
          <w:t>потребителя</w:t>
        </w:r>
      </w:hyperlink>
      <w:r w:rsidRPr="00DB2D42">
        <w:rPr>
          <w:rFonts w:ascii="yandex-sans" w:eastAsia="Times New Roman" w:hAnsi="yandex-sans" w:cs="Times New Roman"/>
          <w:color w:val="3F3F3F"/>
          <w:sz w:val="20"/>
          <w:szCs w:val="20"/>
        </w:rPr>
        <w:t>. Отказ заказчика (потребителя) от предлагаемых платных услуг не может быть причиной уменьшения объема уже предоставляемых ему учреждением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 w:name="sub_1302"/>
      <w:bookmarkEnd w:id="5"/>
      <w:r w:rsidRPr="00DB2D42">
        <w:rPr>
          <w:rFonts w:ascii="yandex-sans" w:eastAsia="Times New Roman" w:hAnsi="yandex-sans" w:cs="Times New Roman"/>
          <w:color w:val="3F3F3F"/>
          <w:sz w:val="20"/>
          <w:szCs w:val="20"/>
        </w:rPr>
        <w:t>3.2. Исполнитель обязан обеспечить оказание платных услуг в полном объеме в соответствии с образовательными программами (частью образовательной программы) и условиями договора об оказании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 w:name="sub_1303"/>
      <w:bookmarkEnd w:id="6"/>
      <w:r w:rsidRPr="00DB2D42">
        <w:rPr>
          <w:rFonts w:ascii="yandex-sans" w:eastAsia="Times New Roman" w:hAnsi="yandex-sans" w:cs="Times New Roman"/>
          <w:color w:val="3F3F3F"/>
          <w:sz w:val="20"/>
          <w:szCs w:val="20"/>
        </w:rPr>
        <w:t>3.3. По каждому виду платных услуг учреждение должно иметь образовательные программы с календарно-тематическим планированием занятий, утвержденные руководителем муниципального образовательного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 w:name="sub_1304"/>
      <w:bookmarkEnd w:id="7"/>
      <w:r w:rsidRPr="00DB2D42">
        <w:rPr>
          <w:rFonts w:ascii="yandex-sans" w:eastAsia="Times New Roman" w:hAnsi="yandex-sans" w:cs="Times New Roman"/>
          <w:color w:val="3F3F3F"/>
          <w:sz w:val="20"/>
          <w:szCs w:val="20"/>
        </w:rPr>
        <w:t xml:space="preserve">3.4. Учреждение должно обладать соответствующей материально-технической, учебной базой, способствующей созданию условий для качественного предоставления платных услуг без ущемления основной образовательной деятельности, в соответствии с требованиями </w:t>
      </w:r>
      <w:proofErr w:type="spellStart"/>
      <w:r w:rsidRPr="00DB2D42">
        <w:rPr>
          <w:rFonts w:ascii="yandex-sans" w:eastAsia="Times New Roman" w:hAnsi="yandex-sans" w:cs="Times New Roman"/>
          <w:color w:val="3F3F3F"/>
          <w:sz w:val="20"/>
          <w:szCs w:val="20"/>
        </w:rPr>
        <w:t>СанПиН</w:t>
      </w:r>
      <w:proofErr w:type="spellEnd"/>
      <w:r w:rsidRPr="00DB2D42">
        <w:rPr>
          <w:rFonts w:ascii="yandex-sans" w:eastAsia="Times New Roman" w:hAnsi="yandex-sans" w:cs="Times New Roman"/>
          <w:color w:val="3F3F3F"/>
          <w:sz w:val="20"/>
          <w:szCs w:val="20"/>
        </w:rPr>
        <w:t>, гарантирующими охрану жизни и безопасности здоровья потребителя. Для предоставления платных услуг допускается использовать учебные и другие помещения учреждения в часы, не предусмотренные расписанием учебных занятий в рамках основной образовательной деятельности.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8" w:name="sub_1306"/>
      <w:bookmarkStart w:id="9" w:name="sub_1307"/>
      <w:bookmarkEnd w:id="8"/>
      <w:bookmarkEnd w:id="9"/>
      <w:r w:rsidRPr="00DB2D42">
        <w:rPr>
          <w:rFonts w:ascii="yandex-sans" w:eastAsia="Times New Roman" w:hAnsi="yandex-sans" w:cs="Times New Roman"/>
          <w:color w:val="3F3F3F"/>
          <w:sz w:val="20"/>
          <w:szCs w:val="20"/>
        </w:rPr>
        <w:t>3.5. Для осуществления деятельности по оказанию платных услуг в учреждении должны быть следующие локальные акты:</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0" w:name="sub_13071"/>
      <w:bookmarkEnd w:id="10"/>
      <w:r w:rsidRPr="00DB2D42">
        <w:rPr>
          <w:rFonts w:ascii="yandex-sans" w:eastAsia="Times New Roman" w:hAnsi="yandex-sans" w:cs="Times New Roman"/>
          <w:color w:val="3F3F3F"/>
          <w:sz w:val="20"/>
          <w:szCs w:val="20"/>
        </w:rPr>
        <w:t>3.5.1. Приказ руководителя учреждения об организации платных услуг (с указанием перечня видов оказываемых услуг, количества групп, обучающихся (воспитанников), учебных планов, должностных лиц, отвечающих за организацию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1" w:name="sub_13072"/>
      <w:bookmarkEnd w:id="11"/>
      <w:r w:rsidRPr="00DB2D42">
        <w:rPr>
          <w:rFonts w:ascii="yandex-sans" w:eastAsia="Times New Roman" w:hAnsi="yandex-sans" w:cs="Times New Roman"/>
          <w:color w:val="3F3F3F"/>
          <w:sz w:val="20"/>
          <w:szCs w:val="20"/>
        </w:rPr>
        <w:t xml:space="preserve">3.5.2. Решение Думы </w:t>
      </w:r>
      <w:proofErr w:type="spellStart"/>
      <w:r w:rsidRPr="00DB2D42">
        <w:rPr>
          <w:rFonts w:ascii="yandex-sans" w:eastAsia="Times New Roman" w:hAnsi="yandex-sans" w:cs="Times New Roman"/>
          <w:color w:val="3F3F3F"/>
          <w:sz w:val="20"/>
          <w:szCs w:val="20"/>
        </w:rPr>
        <w:t>Дальнереченского</w:t>
      </w:r>
      <w:proofErr w:type="spellEnd"/>
      <w:r w:rsidRPr="00DB2D42">
        <w:rPr>
          <w:rFonts w:ascii="yandex-sans" w:eastAsia="Times New Roman" w:hAnsi="yandex-sans" w:cs="Times New Roman"/>
          <w:color w:val="3F3F3F"/>
          <w:sz w:val="20"/>
          <w:szCs w:val="20"/>
        </w:rPr>
        <w:t xml:space="preserve"> муниципального района об утверждении тарифов на платные услуги.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2" w:name="sub_13073"/>
      <w:bookmarkEnd w:id="12"/>
      <w:r w:rsidRPr="00DB2D42">
        <w:rPr>
          <w:rFonts w:ascii="yandex-sans" w:eastAsia="Times New Roman" w:hAnsi="yandex-sans" w:cs="Times New Roman"/>
          <w:color w:val="3F3F3F"/>
          <w:sz w:val="20"/>
          <w:szCs w:val="20"/>
        </w:rPr>
        <w:t>3.5.3. Смета доходов и расходов за счет средств, полученных от оказания каждого вида платных услуг, </w:t>
      </w:r>
      <w:r w:rsidRPr="00DB2D42">
        <w:rPr>
          <w:rFonts w:ascii="yandex-sans" w:eastAsia="Times New Roman" w:hAnsi="yandex-sans" w:cs="Times New Roman"/>
          <w:color w:val="00000A"/>
          <w:sz w:val="20"/>
          <w:szCs w:val="20"/>
        </w:rPr>
        <w:t>план</w:t>
      </w:r>
      <w:r w:rsidRPr="00DB2D42">
        <w:rPr>
          <w:rFonts w:ascii="yandex-sans" w:eastAsia="Times New Roman" w:hAnsi="yandex-sans" w:cs="Times New Roman"/>
          <w:color w:val="3F3F3F"/>
          <w:sz w:val="20"/>
          <w:szCs w:val="20"/>
        </w:rPr>
        <w:t> финансово-хозяйственной деятельности.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3" w:name="sub_13074"/>
      <w:bookmarkEnd w:id="13"/>
      <w:r w:rsidRPr="00DB2D42">
        <w:rPr>
          <w:rFonts w:ascii="yandex-sans" w:eastAsia="Times New Roman" w:hAnsi="yandex-sans" w:cs="Times New Roman"/>
          <w:color w:val="3F3F3F"/>
          <w:sz w:val="20"/>
          <w:szCs w:val="20"/>
        </w:rPr>
        <w:t>3.5.4. Образовательные программы, утвержденные руководителем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4" w:name="sub_13075"/>
      <w:bookmarkStart w:id="15" w:name="sub_1400"/>
      <w:bookmarkEnd w:id="14"/>
      <w:bookmarkEnd w:id="15"/>
      <w:r w:rsidRPr="00DB2D42">
        <w:rPr>
          <w:rFonts w:ascii="yandex-sans" w:eastAsia="Times New Roman" w:hAnsi="yandex-sans" w:cs="Times New Roman"/>
          <w:color w:val="3F3F3F"/>
          <w:sz w:val="20"/>
          <w:szCs w:val="20"/>
        </w:rPr>
        <w:t xml:space="preserve">3.5.5. Расчет стоимости каждого вида платных образовательных услуг, производимый в соответствии с методикой формирования стоимости платной услуги, утвержденной постановлением администрации </w:t>
      </w:r>
      <w:proofErr w:type="spellStart"/>
      <w:r w:rsidRPr="00DB2D42">
        <w:rPr>
          <w:rFonts w:ascii="yandex-sans" w:eastAsia="Times New Roman" w:hAnsi="yandex-sans" w:cs="Times New Roman"/>
          <w:color w:val="3F3F3F"/>
          <w:sz w:val="20"/>
          <w:szCs w:val="20"/>
        </w:rPr>
        <w:t>Дальнереченского</w:t>
      </w:r>
      <w:proofErr w:type="spellEnd"/>
      <w:r w:rsidRPr="00DB2D42">
        <w:rPr>
          <w:rFonts w:ascii="yandex-sans" w:eastAsia="Times New Roman" w:hAnsi="yandex-sans" w:cs="Times New Roman"/>
          <w:color w:val="3F3F3F"/>
          <w:sz w:val="20"/>
          <w:szCs w:val="20"/>
        </w:rPr>
        <w:t xml:space="preserve"> муниципального района</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r w:rsidRPr="00DB2D42">
        <w:rPr>
          <w:rFonts w:ascii="Times New Roman" w:eastAsia="Times New Roman" w:hAnsi="Times New Roman" w:cs="Times New Roman"/>
          <w:color w:val="00000A"/>
          <w:kern w:val="36"/>
          <w:sz w:val="20"/>
          <w:szCs w:val="20"/>
        </w:rPr>
        <w:t>4. Порядок предоставления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6" w:name="sub_1401"/>
      <w:bookmarkEnd w:id="16"/>
      <w:r w:rsidRPr="00DB2D42">
        <w:rPr>
          <w:rFonts w:ascii="yandex-sans" w:eastAsia="Times New Roman" w:hAnsi="yandex-sans" w:cs="Times New Roman"/>
          <w:color w:val="3F3F3F"/>
          <w:sz w:val="20"/>
          <w:szCs w:val="20"/>
        </w:rPr>
        <w:t>4.1. При наличии условий, перечисленных в </w:t>
      </w:r>
      <w:hyperlink r:id="rId7" w:anchor="sub_1300" w:history="1">
        <w:r w:rsidRPr="00DB2D42">
          <w:rPr>
            <w:rFonts w:ascii="yandex-sans" w:eastAsia="Times New Roman" w:hAnsi="yandex-sans" w:cs="Times New Roman"/>
            <w:color w:val="00000A"/>
            <w:sz w:val="20"/>
          </w:rPr>
          <w:t>разделе 3</w:t>
        </w:r>
      </w:hyperlink>
      <w:r w:rsidRPr="00DB2D42">
        <w:rPr>
          <w:rFonts w:ascii="yandex-sans" w:eastAsia="Times New Roman" w:hAnsi="yandex-sans" w:cs="Times New Roman"/>
          <w:color w:val="3F3F3F"/>
          <w:sz w:val="20"/>
          <w:szCs w:val="20"/>
        </w:rPr>
        <w:t> настоящего Положения, учреждению для организации предоставления платных услуг необходимо:</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7" w:name="sub_14011"/>
      <w:bookmarkEnd w:id="17"/>
      <w:r w:rsidRPr="00DB2D42">
        <w:rPr>
          <w:rFonts w:ascii="yandex-sans" w:eastAsia="Times New Roman" w:hAnsi="yandex-sans" w:cs="Times New Roman"/>
          <w:color w:val="3F3F3F"/>
          <w:sz w:val="20"/>
          <w:szCs w:val="20"/>
        </w:rPr>
        <w:t>4.1.1. Изучить спрос на платные услуги и определить предполагаемый контингент.</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8" w:name="sub_14012"/>
      <w:bookmarkEnd w:id="18"/>
      <w:r w:rsidRPr="00DB2D42">
        <w:rPr>
          <w:rFonts w:ascii="yandex-sans" w:eastAsia="Times New Roman" w:hAnsi="yandex-sans" w:cs="Times New Roman"/>
          <w:color w:val="3F3F3F"/>
          <w:sz w:val="20"/>
          <w:szCs w:val="20"/>
        </w:rPr>
        <w:t>4.1.2. Разработать и утвердить по каждому виду платных услуг образовательную программу, составить и утвердить учебные планы платных услуг. Количество часов, предлагаемых исполнителем в качестве платной услуги должно соответствовать возрастным и индивидуальным особенностям </w:t>
      </w:r>
      <w:hyperlink r:id="rId8" w:anchor="sub_11052" w:history="1">
        <w:r w:rsidRPr="00DB2D42">
          <w:rPr>
            <w:rFonts w:ascii="yandex-sans" w:eastAsia="Times New Roman" w:hAnsi="yandex-sans" w:cs="Times New Roman"/>
            <w:color w:val="00000A"/>
            <w:sz w:val="20"/>
          </w:rPr>
          <w:t>потребителя</w:t>
        </w:r>
      </w:hyperlink>
      <w:r w:rsidRPr="00DB2D42">
        <w:rPr>
          <w:rFonts w:ascii="yandex-sans" w:eastAsia="Times New Roman" w:hAnsi="yandex-sans" w:cs="Times New Roman"/>
          <w:color w:val="3F3F3F"/>
          <w:sz w:val="20"/>
          <w:szCs w:val="20"/>
        </w:rPr>
        <w:t>.</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19" w:name="sub_14013"/>
      <w:bookmarkEnd w:id="19"/>
      <w:r w:rsidRPr="00DB2D42">
        <w:rPr>
          <w:rFonts w:ascii="yandex-sans" w:eastAsia="Times New Roman" w:hAnsi="yandex-sans" w:cs="Times New Roman"/>
          <w:color w:val="3F3F3F"/>
          <w:sz w:val="20"/>
          <w:szCs w:val="20"/>
        </w:rPr>
        <w:t>4.1.3. Определить требования к предоставлению заказчиком и (или) потребителем документов, необходимых при оказании платных услуг (заявление </w:t>
      </w:r>
      <w:hyperlink r:id="rId9" w:anchor="sub_11051" w:history="1">
        <w:r w:rsidRPr="00DB2D42">
          <w:rPr>
            <w:rFonts w:ascii="yandex-sans" w:eastAsia="Times New Roman" w:hAnsi="yandex-sans" w:cs="Times New Roman"/>
            <w:color w:val="00000A"/>
            <w:sz w:val="20"/>
          </w:rPr>
          <w:t>заказчика</w:t>
        </w:r>
      </w:hyperlink>
      <w:r w:rsidRPr="00DB2D42">
        <w:rPr>
          <w:rFonts w:ascii="yandex-sans" w:eastAsia="Times New Roman" w:hAnsi="yandex-sans" w:cs="Times New Roman"/>
          <w:color w:val="3F3F3F"/>
          <w:sz w:val="20"/>
          <w:szCs w:val="20"/>
        </w:rPr>
        <w:t>, при необходимости соответствующее медицинское заключение),</w:t>
      </w:r>
      <w:r w:rsidRPr="00DB2D42">
        <w:rPr>
          <w:rFonts w:ascii="yandex-sans" w:eastAsia="Times New Roman" w:hAnsi="yandex-sans" w:cs="Times New Roman"/>
          <w:color w:val="00000A"/>
          <w:sz w:val="20"/>
          <w:szCs w:val="20"/>
        </w:rPr>
        <w:t>документ</w:t>
      </w:r>
      <w:r w:rsidRPr="00DB2D42">
        <w:rPr>
          <w:rFonts w:ascii="yandex-sans" w:eastAsia="Times New Roman" w:hAnsi="yandex-sans" w:cs="Times New Roman"/>
          <w:color w:val="3F3F3F"/>
          <w:sz w:val="20"/>
          <w:szCs w:val="20"/>
        </w:rPr>
        <w:t>, удостоверяющий личность заказчика и (или) потребителя.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0" w:name="sub_14014"/>
      <w:bookmarkEnd w:id="20"/>
      <w:r w:rsidRPr="00DB2D42">
        <w:rPr>
          <w:rFonts w:ascii="yandex-sans" w:eastAsia="Times New Roman" w:hAnsi="yandex-sans" w:cs="Times New Roman"/>
          <w:color w:val="3F3F3F"/>
          <w:sz w:val="20"/>
          <w:szCs w:val="20"/>
        </w:rPr>
        <w:t>4.1.4. Иметь в учреждении решение Думы городского округа ЗАТО город Фокино о введении в действие тарифов на платные услуги.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1" w:name="sub_14015"/>
      <w:bookmarkEnd w:id="21"/>
      <w:r w:rsidRPr="00DB2D42">
        <w:rPr>
          <w:rFonts w:ascii="yandex-sans" w:eastAsia="Times New Roman" w:hAnsi="yandex-sans" w:cs="Times New Roman"/>
          <w:color w:val="3F3F3F"/>
          <w:sz w:val="20"/>
          <w:szCs w:val="20"/>
        </w:rPr>
        <w:t>4.1.5. Получить необходимые документы от заказчиков и (или) потребителей, желающих получить платные услуги, и заключить с ними договоры на оказание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2" w:name="sub_14016"/>
      <w:bookmarkEnd w:id="22"/>
      <w:r w:rsidRPr="00DB2D42">
        <w:rPr>
          <w:rFonts w:ascii="yandex-sans" w:eastAsia="Times New Roman" w:hAnsi="yandex-sans" w:cs="Times New Roman"/>
          <w:color w:val="3F3F3F"/>
          <w:sz w:val="20"/>
          <w:szCs w:val="20"/>
        </w:rPr>
        <w:t>4.1.6. Издать приказ об организации конкретных видов платных услуг, определяющий кадровый состав, занятый предоставлением этих услуг; назначение должностных лиц, ответственных за выполнение организационно-методических и обслуживающих функций, учебную нагрузку преподавателей, помещения для занятий, расписание занятий.</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3" w:name="sub_14017"/>
      <w:bookmarkEnd w:id="23"/>
      <w:r w:rsidRPr="00DB2D42">
        <w:rPr>
          <w:rFonts w:ascii="yandex-sans" w:eastAsia="Times New Roman" w:hAnsi="yandex-sans" w:cs="Times New Roman"/>
          <w:color w:val="3F3F3F"/>
          <w:sz w:val="20"/>
          <w:szCs w:val="20"/>
        </w:rPr>
        <w:lastRenderedPageBreak/>
        <w:t>4.1.7. Оформить трудовые отношения с работниками, выразившими желание в свободное от основной работы время выполнять обязанности по предоставлению платных услуг. Для оказания платных услуг исполнитель может привлекать специалистов из других учреждений, организаций путем заключения</w:t>
      </w:r>
      <w:r w:rsidRPr="00DB2D42">
        <w:rPr>
          <w:rFonts w:ascii="yandex-sans" w:eastAsia="Times New Roman" w:hAnsi="yandex-sans" w:cs="Times New Roman"/>
          <w:b/>
          <w:bCs/>
          <w:color w:val="3F3F3F"/>
          <w:sz w:val="20"/>
          <w:szCs w:val="20"/>
        </w:rPr>
        <w:t> </w:t>
      </w:r>
      <w:hyperlink r:id="rId10" w:anchor="sub_10200" w:history="1">
        <w:r w:rsidRPr="00DB2D42">
          <w:rPr>
            <w:rFonts w:ascii="yandex-sans" w:eastAsia="Times New Roman" w:hAnsi="yandex-sans" w:cs="Times New Roman"/>
            <w:color w:val="00000A"/>
            <w:sz w:val="20"/>
          </w:rPr>
          <w:t>договоров</w:t>
        </w:r>
      </w:hyperlink>
      <w:r w:rsidRPr="00DB2D42">
        <w:rPr>
          <w:rFonts w:ascii="yandex-sans" w:eastAsia="Times New Roman" w:hAnsi="yandex-sans" w:cs="Times New Roman"/>
          <w:color w:val="3F3F3F"/>
          <w:sz w:val="20"/>
          <w:szCs w:val="20"/>
        </w:rPr>
        <w:t> возмездного оказания услуг с оплатой за счет средств, получаемых от оказания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4" w:name="sub_14018"/>
      <w:bookmarkEnd w:id="24"/>
      <w:r w:rsidRPr="00DB2D42">
        <w:rPr>
          <w:rFonts w:ascii="yandex-sans" w:eastAsia="Times New Roman" w:hAnsi="yandex-sans" w:cs="Times New Roman"/>
          <w:color w:val="3F3F3F"/>
          <w:sz w:val="20"/>
          <w:szCs w:val="20"/>
        </w:rPr>
        <w:t>4.1.8. Организовать раздельный учет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оказывающих платные услуги.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5" w:name="sub_14019"/>
      <w:bookmarkEnd w:id="25"/>
      <w:r w:rsidRPr="00DB2D42">
        <w:rPr>
          <w:rFonts w:ascii="yandex-sans" w:eastAsia="Times New Roman" w:hAnsi="yandex-sans" w:cs="Times New Roman"/>
          <w:color w:val="3F3F3F"/>
          <w:sz w:val="20"/>
          <w:szCs w:val="20"/>
        </w:rPr>
        <w:t>4.1.9. Организовать раздельный учет материальных затрат, связанных с основной образовательной деятельностью, и материальных затрат, связанных с оказанием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6" w:name="sub_140110"/>
      <w:bookmarkEnd w:id="26"/>
      <w:r w:rsidRPr="00DB2D42">
        <w:rPr>
          <w:rFonts w:ascii="yandex-sans" w:eastAsia="Times New Roman" w:hAnsi="yandex-sans" w:cs="Times New Roman"/>
          <w:color w:val="3F3F3F"/>
          <w:sz w:val="20"/>
          <w:szCs w:val="20"/>
        </w:rPr>
        <w:t>4.1.10. Обеспечить потребителей бесплатной, доступной и достоверной информацией об учреждении и платных услугах, в соответствии с</w:t>
      </w:r>
      <w:r w:rsidRPr="00DB2D42">
        <w:rPr>
          <w:rFonts w:ascii="yandex-sans" w:eastAsia="Times New Roman" w:hAnsi="yandex-sans" w:cs="Times New Roman"/>
          <w:b/>
          <w:bCs/>
          <w:color w:val="3F3F3F"/>
          <w:sz w:val="20"/>
          <w:szCs w:val="20"/>
        </w:rPr>
        <w:t> </w:t>
      </w:r>
      <w:hyperlink r:id="rId11" w:anchor="sub_1402" w:history="1">
        <w:r w:rsidRPr="00DB2D42">
          <w:rPr>
            <w:rFonts w:ascii="yandex-sans" w:eastAsia="Times New Roman" w:hAnsi="yandex-sans" w:cs="Times New Roman"/>
            <w:color w:val="00000A"/>
            <w:sz w:val="20"/>
          </w:rPr>
          <w:t>пунктом 4.2</w:t>
        </w:r>
      </w:hyperlink>
      <w:r w:rsidRPr="00DB2D42">
        <w:rPr>
          <w:rFonts w:ascii="yandex-sans" w:eastAsia="Times New Roman" w:hAnsi="yandex-sans" w:cs="Times New Roman"/>
          <w:color w:val="3F3F3F"/>
          <w:sz w:val="20"/>
          <w:szCs w:val="20"/>
        </w:rPr>
        <w:t> настоящего Положения.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7" w:name="sub_1402"/>
      <w:bookmarkEnd w:id="27"/>
      <w:r w:rsidRPr="00DB2D42">
        <w:rPr>
          <w:rFonts w:ascii="yandex-sans" w:eastAsia="Times New Roman" w:hAnsi="yandex-sans" w:cs="Times New Roman"/>
          <w:color w:val="3F3F3F"/>
          <w:sz w:val="20"/>
          <w:szCs w:val="20"/>
        </w:rPr>
        <w:t>4.2. Учреждение обязано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8" w:name="sub_1010"/>
      <w:bookmarkEnd w:id="28"/>
      <w:r w:rsidRPr="00DB2D42">
        <w:rPr>
          <w:rFonts w:ascii="yandex-sans" w:eastAsia="Times New Roman" w:hAnsi="yandex-sans" w:cs="Times New Roman"/>
          <w:color w:val="3F3F3F"/>
          <w:sz w:val="20"/>
          <w:szCs w:val="20"/>
        </w:rPr>
        <w:t>Учреждение обязано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DB2D42">
        <w:rPr>
          <w:rFonts w:ascii="yandex-sans" w:eastAsia="Times New Roman" w:hAnsi="yandex-sans" w:cs="Times New Roman"/>
          <w:color w:val="00000A"/>
          <w:sz w:val="20"/>
          <w:szCs w:val="20"/>
        </w:rPr>
        <w:t>Законом</w:t>
      </w:r>
      <w:r w:rsidRPr="00DB2D42">
        <w:rPr>
          <w:rFonts w:ascii="yandex-sans" w:eastAsia="Times New Roman" w:hAnsi="yandex-sans" w:cs="Times New Roman"/>
          <w:b/>
          <w:bCs/>
          <w:color w:val="3F3F3F"/>
          <w:sz w:val="20"/>
          <w:szCs w:val="20"/>
        </w:rPr>
        <w:t> </w:t>
      </w:r>
      <w:r w:rsidRPr="00DB2D42">
        <w:rPr>
          <w:rFonts w:ascii="yandex-sans" w:eastAsia="Times New Roman" w:hAnsi="yandex-sans" w:cs="Times New Roman"/>
          <w:color w:val="3F3F3F"/>
          <w:sz w:val="20"/>
          <w:szCs w:val="20"/>
        </w:rPr>
        <w:t>Российской Федерации от 07.02.1992 №2300-1 "О защите прав потребителей" и </w:t>
      </w:r>
      <w:r w:rsidRPr="00DB2D42">
        <w:rPr>
          <w:rFonts w:ascii="yandex-sans" w:eastAsia="Times New Roman" w:hAnsi="yandex-sans" w:cs="Times New Roman"/>
          <w:color w:val="00000A"/>
          <w:sz w:val="20"/>
          <w:szCs w:val="20"/>
        </w:rPr>
        <w:t>Федеральным законом</w:t>
      </w:r>
      <w:r w:rsidRPr="00DB2D42">
        <w:rPr>
          <w:rFonts w:ascii="yandex-sans" w:eastAsia="Times New Roman" w:hAnsi="yandex-sans" w:cs="Times New Roman"/>
          <w:color w:val="3F3F3F"/>
          <w:sz w:val="20"/>
          <w:szCs w:val="20"/>
        </w:rPr>
        <w:t> от 29.12.2012 №273-ФЗ "Об образовании в Российской Федерации".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29" w:name="sub_1011"/>
      <w:bookmarkEnd w:id="29"/>
      <w:r w:rsidRPr="00DB2D42">
        <w:rPr>
          <w:rFonts w:ascii="yandex-sans" w:eastAsia="Times New Roman" w:hAnsi="yandex-sans" w:cs="Times New Roman"/>
          <w:color w:val="3F3F3F"/>
          <w:sz w:val="20"/>
          <w:szCs w:val="20"/>
        </w:rPr>
        <w:t>Информация, содержащая сведения о предоставлении платных образовательных услуг, предоставляется в месте фактического осуществления образовательной деятельности, а также в месте нахождения филиала учреждения, осуществляющего образовательную деятельность.</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Информация, доводимая до заказчика и (или) потребителя, в том числе путем размещения в удобном для обозрения месте, должна содержать следующие сведения: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4.2.1. Полное наименование и место нахождения исполнителя.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4.2.2. Сведения о наличии </w:t>
      </w:r>
      <w:r w:rsidRPr="00DB2D42">
        <w:rPr>
          <w:rFonts w:ascii="yandex-sans" w:eastAsia="Times New Roman" w:hAnsi="yandex-sans" w:cs="Times New Roman"/>
          <w:color w:val="00000A"/>
          <w:sz w:val="20"/>
          <w:szCs w:val="20"/>
        </w:rPr>
        <w:t>лицензии</w:t>
      </w:r>
      <w:r w:rsidRPr="00DB2D42">
        <w:rPr>
          <w:rFonts w:ascii="yandex-sans" w:eastAsia="Times New Roman" w:hAnsi="yandex-sans" w:cs="Times New Roman"/>
          <w:color w:val="3F3F3F"/>
          <w:sz w:val="20"/>
          <w:szCs w:val="20"/>
        </w:rPr>
        <w:t> на право ведения образовательной деятельности и </w:t>
      </w:r>
      <w:r w:rsidRPr="00DB2D42">
        <w:rPr>
          <w:rFonts w:ascii="yandex-sans" w:eastAsia="Times New Roman" w:hAnsi="yandex-sans" w:cs="Times New Roman"/>
          <w:color w:val="00000A"/>
          <w:sz w:val="20"/>
          <w:szCs w:val="20"/>
        </w:rPr>
        <w:t>свидетельства</w:t>
      </w:r>
      <w:r w:rsidRPr="00DB2D42">
        <w:rPr>
          <w:rFonts w:ascii="yandex-sans" w:eastAsia="Times New Roman" w:hAnsi="yandex-sans" w:cs="Times New Roman"/>
          <w:color w:val="3F3F3F"/>
          <w:sz w:val="20"/>
          <w:szCs w:val="20"/>
        </w:rPr>
        <w:t> о государственной аккредитации с указанием регистрационного номера, даты выдачи (регистрации), срока действия и органа, их выдавшего.</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4.2.3. Перечень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 xml:space="preserve">4.2.4. Тарифы, утвержденные решением Думы </w:t>
      </w:r>
      <w:proofErr w:type="spellStart"/>
      <w:r w:rsidRPr="00DB2D42">
        <w:rPr>
          <w:rFonts w:ascii="yandex-sans" w:eastAsia="Times New Roman" w:hAnsi="yandex-sans" w:cs="Times New Roman"/>
          <w:color w:val="3F3F3F"/>
          <w:sz w:val="20"/>
          <w:szCs w:val="20"/>
        </w:rPr>
        <w:t>Дальнереченского</w:t>
      </w:r>
      <w:proofErr w:type="spellEnd"/>
      <w:r w:rsidRPr="00DB2D42">
        <w:rPr>
          <w:rFonts w:ascii="yandex-sans" w:eastAsia="Times New Roman" w:hAnsi="yandex-sans" w:cs="Times New Roman"/>
          <w:color w:val="3F3F3F"/>
          <w:sz w:val="20"/>
          <w:szCs w:val="20"/>
        </w:rPr>
        <w:t xml:space="preserve"> муниципального района предоставление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0" w:name="sub_1403"/>
      <w:bookmarkEnd w:id="30"/>
      <w:r w:rsidRPr="00DB2D42">
        <w:rPr>
          <w:rFonts w:ascii="yandex-sans" w:eastAsia="Times New Roman" w:hAnsi="yandex-sans" w:cs="Times New Roman"/>
          <w:color w:val="3F3F3F"/>
          <w:sz w:val="20"/>
          <w:szCs w:val="20"/>
        </w:rPr>
        <w:t>4.3. Учреждение обязано предоставить по требованию заказчика и (или) потребителя для ознакомления: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4.3.1. Устав образовательного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4.3.2. Сведения об учредителе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4.3.3. Образец </w:t>
      </w:r>
      <w:hyperlink r:id="rId12" w:anchor="sub_10200" w:history="1">
        <w:r w:rsidRPr="00DB2D42">
          <w:rPr>
            <w:rFonts w:ascii="yandex-sans" w:eastAsia="Times New Roman" w:hAnsi="yandex-sans" w:cs="Times New Roman"/>
            <w:color w:val="00000A"/>
            <w:sz w:val="20"/>
          </w:rPr>
          <w:t>договора</w:t>
        </w:r>
      </w:hyperlink>
      <w:r w:rsidRPr="00DB2D42">
        <w:rPr>
          <w:rFonts w:ascii="yandex-sans" w:eastAsia="Times New Roman" w:hAnsi="yandex-sans" w:cs="Times New Roman"/>
          <w:color w:val="3F3F3F"/>
          <w:sz w:val="20"/>
          <w:szCs w:val="20"/>
        </w:rPr>
        <w:t> на оказание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4.3.4. Другие относящиеся к договору и соответствующей образовательной услуге сведения по просьбе потребителя.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r w:rsidRPr="00DB2D42">
        <w:rPr>
          <w:rFonts w:ascii="yandex-sans" w:eastAsia="Times New Roman" w:hAnsi="yandex-sans" w:cs="Times New Roman"/>
          <w:color w:val="3F3F3F"/>
          <w:sz w:val="20"/>
          <w:szCs w:val="20"/>
        </w:rPr>
        <w:t>Данный перечень информации не является исчерпывающим. Исполнитель сообщает заказчику и (или) потребителю любые сведения, касающиеся договора и образовательной услуги. В соответствии с </w:t>
      </w:r>
      <w:r w:rsidRPr="00DB2D42">
        <w:rPr>
          <w:rFonts w:ascii="yandex-sans" w:eastAsia="Times New Roman" w:hAnsi="yandex-sans" w:cs="Times New Roman"/>
          <w:color w:val="00000A"/>
          <w:sz w:val="20"/>
          <w:szCs w:val="20"/>
        </w:rPr>
        <w:t>Законом</w:t>
      </w:r>
      <w:r w:rsidRPr="00DB2D42">
        <w:rPr>
          <w:rFonts w:ascii="yandex-sans" w:eastAsia="Times New Roman" w:hAnsi="yandex-sans" w:cs="Times New Roman"/>
          <w:color w:val="3F3F3F"/>
          <w:sz w:val="20"/>
          <w:szCs w:val="20"/>
        </w:rPr>
        <w:t> Российской Федерации от 07.02.1992 №2300-1 "О защите прав потребителей", исполнитель в обязательном порядке должен назвать конкретное лицо, оказывающее услугу, предоставить информацию о нем, если это имеет значение для качества услуги.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1" w:name="sub_1404"/>
      <w:bookmarkEnd w:id="31"/>
      <w:r w:rsidRPr="00DB2D42">
        <w:rPr>
          <w:rFonts w:ascii="yandex-sans" w:eastAsia="Times New Roman" w:hAnsi="yandex-sans" w:cs="Times New Roman"/>
          <w:color w:val="3F3F3F"/>
          <w:sz w:val="20"/>
          <w:szCs w:val="20"/>
        </w:rPr>
        <w:t>4.4. Информация должна доводиться до заказчика и (или) потребителя на русском языке.</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2" w:name="sub_1405"/>
      <w:bookmarkEnd w:id="32"/>
      <w:r w:rsidRPr="00DB2D42">
        <w:rPr>
          <w:rFonts w:ascii="yandex-sans" w:eastAsia="Times New Roman" w:hAnsi="yandex-sans" w:cs="Times New Roman"/>
          <w:color w:val="3F3F3F"/>
          <w:sz w:val="20"/>
          <w:szCs w:val="20"/>
        </w:rPr>
        <w:t>4.5. Способами доведения информации до заказчика и (или) потребителя могут быть: объявления, в том числе на сайте учреждения, информационные стенды в учреждении и др.</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3" w:name="sub_1406"/>
      <w:bookmarkEnd w:id="33"/>
      <w:r w:rsidRPr="00DB2D42">
        <w:rPr>
          <w:rFonts w:ascii="yandex-sans" w:eastAsia="Times New Roman" w:hAnsi="yandex-sans" w:cs="Times New Roman"/>
          <w:color w:val="3F3F3F"/>
          <w:sz w:val="20"/>
          <w:szCs w:val="20"/>
        </w:rPr>
        <w:t>4.6. О том, что заказчик и (или) потребитель ознакомлен с информацией об учреждении и платных услугах, исполнитель должен сделать соответствующую запись в приемных документах, которая заверяется личной подписью заказчика и (или) потребителя.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4" w:name="sub_1407"/>
      <w:bookmarkEnd w:id="34"/>
      <w:r w:rsidRPr="00DB2D42">
        <w:rPr>
          <w:rFonts w:ascii="yandex-sans" w:eastAsia="Times New Roman" w:hAnsi="yandex-sans" w:cs="Times New Roman"/>
          <w:color w:val="3F3F3F"/>
          <w:sz w:val="20"/>
          <w:szCs w:val="20"/>
        </w:rPr>
        <w:t>4.7. Договор на оказание платных услуг в сфере образования заключается в соответствии с </w:t>
      </w:r>
      <w:r w:rsidRPr="00DB2D42">
        <w:rPr>
          <w:rFonts w:ascii="yandex-sans" w:eastAsia="Times New Roman" w:hAnsi="yandex-sans" w:cs="Times New Roman"/>
          <w:color w:val="00000A"/>
          <w:sz w:val="20"/>
          <w:szCs w:val="20"/>
        </w:rPr>
        <w:t>приказом</w:t>
      </w:r>
      <w:r w:rsidRPr="00DB2D42">
        <w:rPr>
          <w:rFonts w:ascii="yandex-sans" w:eastAsia="Times New Roman" w:hAnsi="yandex-sans" w:cs="Times New Roman"/>
          <w:color w:val="3F3F3F"/>
          <w:sz w:val="20"/>
          <w:szCs w:val="20"/>
        </w:rPr>
        <w:t> Министерства образования Российской Федерации от 25.10.2013 №1185 «Об утверждении примерной формы договора об образовании на обучение по дополнительным образовательным программам» (приложение к настоящему Положению).</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5" w:name="sub_1408"/>
      <w:bookmarkEnd w:id="35"/>
      <w:r w:rsidRPr="00DB2D42">
        <w:rPr>
          <w:rFonts w:ascii="yandex-sans" w:eastAsia="Times New Roman" w:hAnsi="yandex-sans" w:cs="Times New Roman"/>
          <w:color w:val="3F3F3F"/>
          <w:sz w:val="20"/>
          <w:szCs w:val="20"/>
        </w:rPr>
        <w:t>4.8. Договор составляется в двух экземплярах, один из которых находится у исполнителя, другой - у заказчика и (или) потребителя.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6" w:name="sub_1409"/>
      <w:bookmarkEnd w:id="36"/>
      <w:r w:rsidRPr="00DB2D42">
        <w:rPr>
          <w:rFonts w:ascii="yandex-sans" w:eastAsia="Times New Roman" w:hAnsi="yandex-sans" w:cs="Times New Roman"/>
          <w:color w:val="3F3F3F"/>
          <w:sz w:val="20"/>
          <w:szCs w:val="20"/>
        </w:rPr>
        <w:t>4.9. Заказчик и (или) потребитель обязан оплатить предоставляемые образовательные услуги в порядке и в сроки, указанные в договоре.</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7" w:name="sub_1410"/>
      <w:bookmarkEnd w:id="37"/>
      <w:r w:rsidRPr="00DB2D42">
        <w:rPr>
          <w:rFonts w:ascii="yandex-sans" w:eastAsia="Times New Roman" w:hAnsi="yandex-sans" w:cs="Times New Roman"/>
          <w:color w:val="3F3F3F"/>
          <w:sz w:val="20"/>
          <w:szCs w:val="20"/>
        </w:rPr>
        <w:t>4.10. Объем оказываемых платных услуг определяется по соглашению между исполнителем и заказчиком в договоре.</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38" w:name="sub_1411"/>
      <w:bookmarkStart w:id="39" w:name="sub_1412"/>
      <w:bookmarkEnd w:id="38"/>
      <w:bookmarkEnd w:id="39"/>
      <w:r w:rsidRPr="00DB2D42">
        <w:rPr>
          <w:rFonts w:ascii="yandex-sans" w:eastAsia="Times New Roman" w:hAnsi="yandex-sans" w:cs="Times New Roman"/>
          <w:color w:val="3F3F3F"/>
          <w:sz w:val="20"/>
          <w:szCs w:val="20"/>
        </w:rPr>
        <w:t>4.11. Договор заключается в простой письменной форме и содержит следующие сведения: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0" w:name="sub_1022"/>
      <w:bookmarkEnd w:id="40"/>
      <w:r w:rsidRPr="00DB2D42">
        <w:rPr>
          <w:rFonts w:ascii="yandex-sans" w:eastAsia="Times New Roman" w:hAnsi="yandex-sans" w:cs="Times New Roman"/>
          <w:color w:val="3F3F3F"/>
          <w:sz w:val="20"/>
          <w:szCs w:val="20"/>
        </w:rPr>
        <w:t>4.11.1. Полное наименование и фирменное наименование (при наличии) исполнителя - юридического лица.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1" w:name="sub_1023"/>
      <w:bookmarkEnd w:id="41"/>
      <w:r w:rsidRPr="00DB2D42">
        <w:rPr>
          <w:rFonts w:ascii="yandex-sans" w:eastAsia="Times New Roman" w:hAnsi="yandex-sans" w:cs="Times New Roman"/>
          <w:color w:val="3F3F3F"/>
          <w:sz w:val="20"/>
          <w:szCs w:val="20"/>
        </w:rPr>
        <w:t>4.11. 2. Место нахождения или место жительства исполнителя.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2" w:name="sub_1024"/>
      <w:bookmarkEnd w:id="42"/>
      <w:r w:rsidRPr="00DB2D42">
        <w:rPr>
          <w:rFonts w:ascii="yandex-sans" w:eastAsia="Times New Roman" w:hAnsi="yandex-sans" w:cs="Times New Roman"/>
          <w:color w:val="3F3F3F"/>
          <w:sz w:val="20"/>
          <w:szCs w:val="20"/>
        </w:rPr>
        <w:t>4.11.3. Наименование или фамилия, имя, отчество (при наличии) заказчика, телефон заказчика.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3" w:name="sub_1025"/>
      <w:bookmarkEnd w:id="43"/>
      <w:r w:rsidRPr="00DB2D42">
        <w:rPr>
          <w:rFonts w:ascii="yandex-sans" w:eastAsia="Times New Roman" w:hAnsi="yandex-sans" w:cs="Times New Roman"/>
          <w:color w:val="3F3F3F"/>
          <w:sz w:val="20"/>
          <w:szCs w:val="20"/>
        </w:rPr>
        <w:t>4.11.4. Место нахождения или место жительства заказчика.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4" w:name="sub_1026"/>
      <w:bookmarkEnd w:id="44"/>
      <w:r w:rsidRPr="00DB2D42">
        <w:rPr>
          <w:rFonts w:ascii="yandex-sans" w:eastAsia="Times New Roman" w:hAnsi="yandex-sans" w:cs="Times New Roman"/>
          <w:color w:val="3F3F3F"/>
          <w:sz w:val="20"/>
          <w:szCs w:val="20"/>
        </w:rPr>
        <w:lastRenderedPageBreak/>
        <w:t>4.11.5.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5" w:name="sub_1027"/>
      <w:bookmarkEnd w:id="45"/>
      <w:r w:rsidRPr="00DB2D42">
        <w:rPr>
          <w:rFonts w:ascii="yandex-sans" w:eastAsia="Times New Roman" w:hAnsi="yandex-sans" w:cs="Times New Roman"/>
          <w:color w:val="3F3F3F"/>
          <w:sz w:val="20"/>
          <w:szCs w:val="20"/>
        </w:rPr>
        <w:t>4.11.6. Фамилия, имя, отчество (при наличии) </w:t>
      </w:r>
      <w:hyperlink r:id="rId13" w:anchor="sub_124" w:history="1">
        <w:r w:rsidRPr="00DB2D42">
          <w:rPr>
            <w:rFonts w:ascii="yandex-sans" w:eastAsia="Times New Roman" w:hAnsi="yandex-sans" w:cs="Times New Roman"/>
            <w:color w:val="00000A"/>
            <w:sz w:val="20"/>
          </w:rPr>
          <w:t>обучающегося</w:t>
        </w:r>
      </w:hyperlink>
      <w:r w:rsidRPr="00DB2D42">
        <w:rPr>
          <w:rFonts w:ascii="yandex-sans" w:eastAsia="Times New Roman" w:hAnsi="yandex-sans" w:cs="Times New Roman"/>
          <w:color w:val="3F3F3F"/>
          <w:sz w:val="20"/>
          <w:szCs w:val="20"/>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6" w:name="sub_1028"/>
      <w:bookmarkEnd w:id="46"/>
      <w:r w:rsidRPr="00DB2D42">
        <w:rPr>
          <w:rFonts w:ascii="yandex-sans" w:eastAsia="Times New Roman" w:hAnsi="yandex-sans" w:cs="Times New Roman"/>
          <w:color w:val="3F3F3F"/>
          <w:sz w:val="20"/>
          <w:szCs w:val="20"/>
        </w:rPr>
        <w:t>4.11.7. Права, обязанности и ответственность исполнителя, заказчика и обучающегося.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7" w:name="sub_1029"/>
      <w:bookmarkEnd w:id="47"/>
      <w:r w:rsidRPr="00DB2D42">
        <w:rPr>
          <w:rFonts w:ascii="yandex-sans" w:eastAsia="Times New Roman" w:hAnsi="yandex-sans" w:cs="Times New Roman"/>
          <w:color w:val="3F3F3F"/>
          <w:sz w:val="20"/>
          <w:szCs w:val="20"/>
        </w:rPr>
        <w:t>4.11.8. Полная стоимость образовательных услуг, порядок их оплаты.</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8" w:name="sub_1030"/>
      <w:bookmarkEnd w:id="48"/>
      <w:r w:rsidRPr="00DB2D42">
        <w:rPr>
          <w:rFonts w:ascii="yandex-sans" w:eastAsia="Times New Roman" w:hAnsi="yandex-sans" w:cs="Times New Roman"/>
          <w:color w:val="3F3F3F"/>
          <w:sz w:val="20"/>
          <w:szCs w:val="20"/>
        </w:rPr>
        <w:t>4.11.9. Сведения о лицензии на осуществление образовательной деятельности (наименование лицензирующего органа, номер и дата регистрации лицензии).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49" w:name="sub_1031"/>
      <w:bookmarkEnd w:id="49"/>
      <w:r w:rsidRPr="00DB2D42">
        <w:rPr>
          <w:rFonts w:ascii="yandex-sans" w:eastAsia="Times New Roman" w:hAnsi="yandex-sans" w:cs="Times New Roman"/>
          <w:color w:val="3F3F3F"/>
          <w:sz w:val="20"/>
          <w:szCs w:val="20"/>
        </w:rPr>
        <w:t>4.11.10.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0" w:name="sub_1032"/>
      <w:bookmarkEnd w:id="50"/>
      <w:r w:rsidRPr="00DB2D42">
        <w:rPr>
          <w:rFonts w:ascii="yandex-sans" w:eastAsia="Times New Roman" w:hAnsi="yandex-sans" w:cs="Times New Roman"/>
          <w:color w:val="3F3F3F"/>
          <w:sz w:val="20"/>
          <w:szCs w:val="20"/>
        </w:rPr>
        <w:t>4.11.11. Форма обучения.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1" w:name="sub_1033"/>
      <w:bookmarkEnd w:id="51"/>
      <w:r w:rsidRPr="00DB2D42">
        <w:rPr>
          <w:rFonts w:ascii="yandex-sans" w:eastAsia="Times New Roman" w:hAnsi="yandex-sans" w:cs="Times New Roman"/>
          <w:color w:val="3F3F3F"/>
          <w:sz w:val="20"/>
          <w:szCs w:val="20"/>
        </w:rPr>
        <w:t>4.11.12. Сроки освоения образовательной программы (продолжительность обучения).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2" w:name="sub_1034"/>
      <w:bookmarkStart w:id="53" w:name="sub_1035"/>
      <w:bookmarkEnd w:id="52"/>
      <w:bookmarkEnd w:id="53"/>
      <w:r w:rsidRPr="00DB2D42">
        <w:rPr>
          <w:rFonts w:ascii="yandex-sans" w:eastAsia="Times New Roman" w:hAnsi="yandex-sans" w:cs="Times New Roman"/>
          <w:color w:val="3F3F3F"/>
          <w:sz w:val="20"/>
          <w:szCs w:val="20"/>
        </w:rPr>
        <w:t>4.11.13. Порядок изменения и расторжения договора.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4" w:name="sub_1036"/>
      <w:bookmarkEnd w:id="54"/>
      <w:r w:rsidRPr="00DB2D42">
        <w:rPr>
          <w:rFonts w:ascii="yandex-sans" w:eastAsia="Times New Roman" w:hAnsi="yandex-sans" w:cs="Times New Roman"/>
          <w:color w:val="3F3F3F"/>
          <w:sz w:val="20"/>
          <w:szCs w:val="20"/>
        </w:rPr>
        <w:t>4.11.14. Другие необходимые сведения, связанные со спецификой оказываемых</w:t>
      </w:r>
      <w:r w:rsidRPr="00DB2D42">
        <w:rPr>
          <w:rFonts w:ascii="yandex-sans" w:eastAsia="Times New Roman" w:hAnsi="yandex-sans" w:cs="Times New Roman"/>
          <w:b/>
          <w:bCs/>
          <w:color w:val="3F3F3F"/>
          <w:sz w:val="20"/>
          <w:szCs w:val="20"/>
        </w:rPr>
        <w:t> </w:t>
      </w:r>
      <w:hyperlink r:id="rId14" w:anchor="sub_125" w:history="1">
        <w:r w:rsidRPr="00DB2D42">
          <w:rPr>
            <w:rFonts w:ascii="yandex-sans" w:eastAsia="Times New Roman" w:hAnsi="yandex-sans" w:cs="Times New Roman"/>
            <w:color w:val="00000A"/>
            <w:sz w:val="20"/>
          </w:rPr>
          <w:t>платных образовательных услуг</w:t>
        </w:r>
      </w:hyperlink>
      <w:r w:rsidRPr="00DB2D42">
        <w:rPr>
          <w:rFonts w:ascii="yandex-sans" w:eastAsia="Times New Roman" w:hAnsi="yandex-sans" w:cs="Times New Roman"/>
          <w:color w:val="3F3F3F"/>
          <w:sz w:val="20"/>
          <w:szCs w:val="20"/>
        </w:rPr>
        <w:t>.</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5" w:name="sub_1013"/>
      <w:bookmarkEnd w:id="55"/>
      <w:r w:rsidRPr="00DB2D42">
        <w:rPr>
          <w:rFonts w:ascii="yandex-sans" w:eastAsia="Times New Roman" w:hAnsi="yandex-sans" w:cs="Times New Roman"/>
          <w:color w:val="3F3F3F"/>
          <w:sz w:val="20"/>
          <w:szCs w:val="20"/>
        </w:rPr>
        <w:t>4.12.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6" w:name="sub_1015"/>
      <w:bookmarkEnd w:id="56"/>
      <w:r w:rsidRPr="00DB2D42">
        <w:rPr>
          <w:rFonts w:ascii="yandex-sans" w:eastAsia="Times New Roman" w:hAnsi="yandex-sans" w:cs="Times New Roman"/>
          <w:color w:val="3F3F3F"/>
          <w:sz w:val="20"/>
          <w:szCs w:val="20"/>
        </w:rPr>
        <w:t>Сведения, указанные в договоре,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bookmarkStart w:id="57" w:name="sub_1500"/>
      <w:bookmarkEnd w:id="57"/>
      <w:r w:rsidRPr="00DB2D42">
        <w:rPr>
          <w:rFonts w:ascii="Times New Roman" w:eastAsia="Times New Roman" w:hAnsi="Times New Roman" w:cs="Times New Roman"/>
          <w:color w:val="00000A"/>
          <w:kern w:val="36"/>
          <w:sz w:val="20"/>
          <w:szCs w:val="20"/>
        </w:rPr>
        <w:t>5. Формирование тарифов стоимости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8" w:name="sub_1501"/>
      <w:bookmarkEnd w:id="58"/>
      <w:r w:rsidRPr="00DB2D42">
        <w:rPr>
          <w:rFonts w:ascii="yandex-sans" w:eastAsia="Times New Roman" w:hAnsi="yandex-sans" w:cs="Times New Roman"/>
          <w:color w:val="3F3F3F"/>
          <w:sz w:val="20"/>
          <w:szCs w:val="20"/>
        </w:rPr>
        <w:t>5.1. Формирование тарифов на платные услуги основано на принципе полного возмещения затрат учреждения на оказание платных услуг, при котором цена складывается на основе стоимости затраченных на ее осуществление ресурсов. Тарифы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учреждения.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59" w:name="sub_1502"/>
      <w:bookmarkEnd w:id="59"/>
      <w:r w:rsidRPr="00DB2D42">
        <w:rPr>
          <w:rFonts w:ascii="yandex-sans" w:eastAsia="Times New Roman" w:hAnsi="yandex-sans" w:cs="Times New Roman"/>
          <w:color w:val="3F3F3F"/>
          <w:sz w:val="20"/>
          <w:szCs w:val="20"/>
        </w:rPr>
        <w:t xml:space="preserve">5.2. Тарифы на платные услуги, оказываемые учреждением утверждаются решением Думы </w:t>
      </w:r>
      <w:proofErr w:type="spellStart"/>
      <w:r w:rsidRPr="00DB2D42">
        <w:rPr>
          <w:rFonts w:ascii="yandex-sans" w:eastAsia="Times New Roman" w:hAnsi="yandex-sans" w:cs="Times New Roman"/>
          <w:color w:val="3F3F3F"/>
          <w:sz w:val="20"/>
          <w:szCs w:val="20"/>
        </w:rPr>
        <w:t>Дальнереченского</w:t>
      </w:r>
      <w:proofErr w:type="spellEnd"/>
      <w:r w:rsidRPr="00DB2D42">
        <w:rPr>
          <w:rFonts w:ascii="yandex-sans" w:eastAsia="Times New Roman" w:hAnsi="yandex-sans" w:cs="Times New Roman"/>
          <w:color w:val="3F3F3F"/>
          <w:sz w:val="20"/>
          <w:szCs w:val="20"/>
        </w:rPr>
        <w:t xml:space="preserve"> муниципального района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0" w:name="sub_1503"/>
      <w:bookmarkEnd w:id="60"/>
      <w:r w:rsidRPr="00DB2D42">
        <w:rPr>
          <w:rFonts w:ascii="yandex-sans" w:eastAsia="Times New Roman" w:hAnsi="yandex-sans" w:cs="Times New Roman"/>
          <w:color w:val="3F3F3F"/>
          <w:sz w:val="20"/>
          <w:szCs w:val="20"/>
        </w:rPr>
        <w:t>5.3. На основании протокола комиссии по ценам расходование средств, полученных учреждением от оказания платных услуг, осуществляется в соответствии со сметой доходов и расходов, утверждаемой руководителем учреждения.</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bookmarkStart w:id="61" w:name="sub_1600"/>
      <w:bookmarkEnd w:id="61"/>
      <w:r w:rsidRPr="00DB2D42">
        <w:rPr>
          <w:rFonts w:ascii="Times New Roman" w:eastAsia="Times New Roman" w:hAnsi="Times New Roman" w:cs="Times New Roman"/>
          <w:color w:val="00000A"/>
          <w:kern w:val="36"/>
          <w:sz w:val="20"/>
          <w:szCs w:val="20"/>
        </w:rPr>
        <w:t>6. Порядок взимания денежных средств, полученных от оказания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2" w:name="sub_1601"/>
      <w:bookmarkEnd w:id="62"/>
      <w:r w:rsidRPr="00DB2D42">
        <w:rPr>
          <w:rFonts w:ascii="yandex-sans" w:eastAsia="Times New Roman" w:hAnsi="yandex-sans" w:cs="Times New Roman"/>
          <w:color w:val="3F3F3F"/>
          <w:sz w:val="20"/>
          <w:szCs w:val="20"/>
        </w:rPr>
        <w:t>6.1. Плата за оказание платных услуг вносится на лицевой счет учреждения не позднее 10-го числа текущего месяца. Расходование средств осуществляется в соответствии с Планом финансово-хозяйственной деятельности, утвержденном на текущий финансовый год.</w:t>
      </w:r>
    </w:p>
    <w:p w:rsidR="00DB2D42" w:rsidRPr="00DB2D42" w:rsidRDefault="00DB2D42" w:rsidP="00DB2D42">
      <w:pPr>
        <w:shd w:val="clear" w:color="auto" w:fill="FFFFFF"/>
        <w:spacing w:after="0" w:line="300" w:lineRule="atLeast"/>
        <w:ind w:left="-480"/>
        <w:outlineLvl w:val="0"/>
        <w:rPr>
          <w:rFonts w:ascii="yandex-sans" w:eastAsia="Times New Roman" w:hAnsi="yandex-sans" w:cs="Times New Roman"/>
          <w:color w:val="0000FF"/>
          <w:kern w:val="36"/>
          <w:sz w:val="48"/>
          <w:szCs w:val="48"/>
        </w:rPr>
      </w:pPr>
      <w:bookmarkStart w:id="63" w:name="sub_1700"/>
      <w:bookmarkEnd w:id="63"/>
      <w:r w:rsidRPr="00DB2D42">
        <w:rPr>
          <w:rFonts w:ascii="Times New Roman" w:eastAsia="Times New Roman" w:hAnsi="Times New Roman" w:cs="Times New Roman"/>
          <w:color w:val="00000A"/>
          <w:kern w:val="36"/>
          <w:sz w:val="20"/>
          <w:szCs w:val="20"/>
        </w:rPr>
        <w:t>7. Ответственность сторон и контроль за организацией и предоставлением платных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4" w:name="sub_1016"/>
      <w:bookmarkEnd w:id="64"/>
      <w:r w:rsidRPr="00DB2D42">
        <w:rPr>
          <w:rFonts w:ascii="yandex-sans" w:eastAsia="Times New Roman" w:hAnsi="yandex-sans" w:cs="Times New Roman"/>
          <w:color w:val="3F3F3F"/>
          <w:sz w:val="20"/>
          <w:szCs w:val="20"/>
        </w:rPr>
        <w:t>7.1.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5" w:name="sub_1017"/>
      <w:bookmarkEnd w:id="65"/>
      <w:r w:rsidRPr="00DB2D42">
        <w:rPr>
          <w:rFonts w:ascii="yandex-sans" w:eastAsia="Times New Roman" w:hAnsi="yandex-sans" w:cs="Times New Roman"/>
          <w:color w:val="3F3F3F"/>
          <w:sz w:val="20"/>
          <w:szCs w:val="20"/>
        </w:rPr>
        <w:t>7.2. При обнаружении </w:t>
      </w:r>
      <w:hyperlink r:id="rId15" w:anchor="sub_123" w:history="1">
        <w:r w:rsidRPr="00DB2D42">
          <w:rPr>
            <w:rFonts w:ascii="yandex-sans" w:eastAsia="Times New Roman" w:hAnsi="yandex-sans" w:cs="Times New Roman"/>
            <w:color w:val="00000A"/>
            <w:sz w:val="20"/>
          </w:rPr>
          <w:t>недостатка платных образовательных услуг</w:t>
        </w:r>
      </w:hyperlink>
      <w:r w:rsidRPr="00DB2D42">
        <w:rPr>
          <w:rFonts w:ascii="yandex-sans" w:eastAsia="Times New Roman" w:hAnsi="yandex-sans" w:cs="Times New Roman"/>
          <w:color w:val="3F3F3F"/>
          <w:sz w:val="20"/>
          <w:szCs w:val="20"/>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6" w:name="sub_1037"/>
      <w:bookmarkEnd w:id="66"/>
      <w:r w:rsidRPr="00DB2D42">
        <w:rPr>
          <w:rFonts w:ascii="yandex-sans" w:eastAsia="Times New Roman" w:hAnsi="yandex-sans" w:cs="Times New Roman"/>
          <w:color w:val="3F3F3F"/>
          <w:sz w:val="20"/>
          <w:szCs w:val="20"/>
        </w:rPr>
        <w:t>7.2.1. Безвозмездного оказания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7" w:name="sub_1038"/>
      <w:bookmarkEnd w:id="67"/>
      <w:r w:rsidRPr="00DB2D42">
        <w:rPr>
          <w:rFonts w:ascii="yandex-sans" w:eastAsia="Times New Roman" w:hAnsi="yandex-sans" w:cs="Times New Roman"/>
          <w:color w:val="3F3F3F"/>
          <w:sz w:val="20"/>
          <w:szCs w:val="20"/>
        </w:rPr>
        <w:t>7.2.2. Соразмерного уменьшения стоимости оказанных платных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8" w:name="sub_1039"/>
      <w:bookmarkEnd w:id="68"/>
      <w:r w:rsidRPr="00DB2D42">
        <w:rPr>
          <w:rFonts w:ascii="yandex-sans" w:eastAsia="Times New Roman" w:hAnsi="yandex-sans" w:cs="Times New Roman"/>
          <w:color w:val="3F3F3F"/>
          <w:sz w:val="20"/>
          <w:szCs w:val="20"/>
        </w:rPr>
        <w:t>7.2.3. Возмещения понесенных им расходов по устранению недостатков оказанных платных образовательных услуг своими силами или третьими лицами.</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69" w:name="sub_1018"/>
      <w:bookmarkEnd w:id="69"/>
      <w:r w:rsidRPr="00DB2D42">
        <w:rPr>
          <w:rFonts w:ascii="yandex-sans" w:eastAsia="Times New Roman" w:hAnsi="yandex-sans" w:cs="Times New Roman"/>
          <w:color w:val="3F3F3F"/>
          <w:sz w:val="20"/>
          <w:szCs w:val="20"/>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0" w:name="sub_1019"/>
      <w:bookmarkEnd w:id="70"/>
      <w:r w:rsidRPr="00DB2D42">
        <w:rPr>
          <w:rFonts w:ascii="yandex-sans" w:eastAsia="Times New Roman" w:hAnsi="yandex-sans" w:cs="Times New Roman"/>
          <w:color w:val="3F3F3F"/>
          <w:sz w:val="20"/>
          <w:szCs w:val="20"/>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1" w:name="sub_1040"/>
      <w:bookmarkEnd w:id="71"/>
      <w:r w:rsidRPr="00DB2D42">
        <w:rPr>
          <w:rFonts w:ascii="yandex-sans" w:eastAsia="Times New Roman" w:hAnsi="yandex-sans" w:cs="Times New Roman"/>
          <w:color w:val="3F3F3F"/>
          <w:sz w:val="20"/>
          <w:szCs w:val="20"/>
        </w:rPr>
        <w:t>7.4.1.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2" w:name="sub_1041"/>
      <w:bookmarkEnd w:id="72"/>
      <w:r w:rsidRPr="00DB2D42">
        <w:rPr>
          <w:rFonts w:ascii="yandex-sans" w:eastAsia="Times New Roman" w:hAnsi="yandex-sans" w:cs="Times New Roman"/>
          <w:color w:val="3F3F3F"/>
          <w:sz w:val="20"/>
          <w:szCs w:val="20"/>
        </w:rPr>
        <w:t>7.4.2.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3" w:name="sub_1042"/>
      <w:bookmarkEnd w:id="73"/>
      <w:r w:rsidRPr="00DB2D42">
        <w:rPr>
          <w:rFonts w:ascii="yandex-sans" w:eastAsia="Times New Roman" w:hAnsi="yandex-sans" w:cs="Times New Roman"/>
          <w:color w:val="3F3F3F"/>
          <w:sz w:val="20"/>
          <w:szCs w:val="20"/>
        </w:rPr>
        <w:t>7.4.3. Потребовать уменьшения стоимости платных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4" w:name="sub_1043"/>
      <w:bookmarkEnd w:id="74"/>
      <w:r w:rsidRPr="00DB2D42">
        <w:rPr>
          <w:rFonts w:ascii="yandex-sans" w:eastAsia="Times New Roman" w:hAnsi="yandex-sans" w:cs="Times New Roman"/>
          <w:color w:val="3F3F3F"/>
          <w:sz w:val="20"/>
          <w:szCs w:val="20"/>
        </w:rPr>
        <w:lastRenderedPageBreak/>
        <w:t>7.4.4. Расторгнуть договор.</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5" w:name="sub_1020"/>
      <w:bookmarkEnd w:id="75"/>
      <w:r w:rsidRPr="00DB2D42">
        <w:rPr>
          <w:rFonts w:ascii="yandex-sans" w:eastAsia="Times New Roman" w:hAnsi="yandex-sans" w:cs="Times New Roman"/>
          <w:color w:val="3F3F3F"/>
          <w:sz w:val="20"/>
          <w:szCs w:val="20"/>
        </w:rPr>
        <w:t>7.5.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6" w:name="sub_1021"/>
      <w:bookmarkEnd w:id="76"/>
      <w:r w:rsidRPr="00DB2D42">
        <w:rPr>
          <w:rFonts w:ascii="yandex-sans" w:eastAsia="Times New Roman" w:hAnsi="yandex-sans" w:cs="Times New Roman"/>
          <w:color w:val="3F3F3F"/>
          <w:sz w:val="20"/>
          <w:szCs w:val="20"/>
        </w:rPr>
        <w:t>7.6. По инициативе исполнителя договор может быть расторгнут в одностороннем порядке в следующих случаях:</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7" w:name="sub_1044"/>
      <w:bookmarkEnd w:id="77"/>
      <w:r w:rsidRPr="00DB2D42">
        <w:rPr>
          <w:rFonts w:ascii="yandex-sans" w:eastAsia="Times New Roman" w:hAnsi="yandex-sans" w:cs="Times New Roman"/>
          <w:color w:val="3F3F3F"/>
          <w:sz w:val="20"/>
          <w:szCs w:val="20"/>
        </w:rPr>
        <w:t>7.6.1. Применение к обучающемуся, достигшему возраста 15-ти лет, отчисления как меры дисциплинарного взыскания.</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8" w:name="sub_1045"/>
      <w:bookmarkEnd w:id="78"/>
      <w:r w:rsidRPr="00DB2D42">
        <w:rPr>
          <w:rFonts w:ascii="yandex-sans" w:eastAsia="Times New Roman" w:hAnsi="yandex-sans" w:cs="Times New Roman"/>
          <w:color w:val="3F3F3F"/>
          <w:sz w:val="20"/>
          <w:szCs w:val="20"/>
        </w:rPr>
        <w:t>7.6.2.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79" w:name="sub_1046"/>
      <w:bookmarkEnd w:id="79"/>
      <w:r w:rsidRPr="00DB2D42">
        <w:rPr>
          <w:rFonts w:ascii="yandex-sans" w:eastAsia="Times New Roman" w:hAnsi="yandex-sans" w:cs="Times New Roman"/>
          <w:color w:val="3F3F3F"/>
          <w:sz w:val="20"/>
          <w:szCs w:val="20"/>
        </w:rPr>
        <w:t>7.6.3. Установление нарушения порядка приема в осуществляющее образовательную деятельность учреждение, повлекшего по вине обучающегося его незаконное зачисление в это учреждение.</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80" w:name="sub_1047"/>
      <w:bookmarkEnd w:id="80"/>
      <w:r w:rsidRPr="00DB2D42">
        <w:rPr>
          <w:rFonts w:ascii="yandex-sans" w:eastAsia="Times New Roman" w:hAnsi="yandex-sans" w:cs="Times New Roman"/>
          <w:color w:val="3F3F3F"/>
          <w:sz w:val="20"/>
          <w:szCs w:val="20"/>
        </w:rPr>
        <w:t>7.6.4. Просрочка оплаты стоимости платных образовательных услуг.</w:t>
      </w:r>
    </w:p>
    <w:p w:rsidR="00DB2D42" w:rsidRPr="00DB2D42" w:rsidRDefault="00DB2D42" w:rsidP="00DB2D42">
      <w:pPr>
        <w:shd w:val="clear" w:color="auto" w:fill="FFFFFF"/>
        <w:spacing w:after="0" w:line="240" w:lineRule="auto"/>
        <w:rPr>
          <w:rFonts w:ascii="yandex-sans" w:eastAsia="Times New Roman" w:hAnsi="yandex-sans" w:cs="Times New Roman"/>
          <w:color w:val="3F3F3F"/>
          <w:sz w:val="23"/>
          <w:szCs w:val="23"/>
        </w:rPr>
      </w:pPr>
      <w:bookmarkStart w:id="81" w:name="sub_1048"/>
      <w:bookmarkEnd w:id="81"/>
      <w:r w:rsidRPr="00DB2D42">
        <w:rPr>
          <w:rFonts w:ascii="yandex-sans" w:eastAsia="Times New Roman" w:hAnsi="yandex-sans" w:cs="Times New Roman"/>
          <w:color w:val="3F3F3F"/>
          <w:sz w:val="20"/>
          <w:szCs w:val="20"/>
        </w:rPr>
        <w:t>7.6.5.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B2D42" w:rsidRDefault="00DB2D42"/>
    <w:sectPr w:rsidR="00DB2D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B2D42"/>
    <w:rsid w:val="00DB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D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D42"/>
    <w:rPr>
      <w:rFonts w:ascii="Tahoma" w:hAnsi="Tahoma" w:cs="Tahoma"/>
      <w:sz w:val="16"/>
      <w:szCs w:val="16"/>
    </w:rPr>
  </w:style>
  <w:style w:type="character" w:customStyle="1" w:styleId="10">
    <w:name w:val="Заголовок 1 Знак"/>
    <w:basedOn w:val="a0"/>
    <w:link w:val="1"/>
    <w:uiPriority w:val="9"/>
    <w:rsid w:val="00DB2D42"/>
    <w:rPr>
      <w:rFonts w:ascii="Times New Roman" w:eastAsia="Times New Roman" w:hAnsi="Times New Roman" w:cs="Times New Roman"/>
      <w:b/>
      <w:bCs/>
      <w:kern w:val="36"/>
      <w:sz w:val="48"/>
      <w:szCs w:val="48"/>
    </w:rPr>
  </w:style>
  <w:style w:type="paragraph" w:customStyle="1" w:styleId="western">
    <w:name w:val="western"/>
    <w:basedOn w:val="a"/>
    <w:rsid w:val="00DB2D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B2D42"/>
    <w:rPr>
      <w:color w:val="0000FF"/>
      <w:u w:val="single"/>
    </w:rPr>
  </w:style>
</w:styles>
</file>

<file path=word/webSettings.xml><?xml version="1.0" encoding="utf-8"?>
<w:webSettings xmlns:r="http://schemas.openxmlformats.org/officeDocument/2006/relationships" xmlns:w="http://schemas.openxmlformats.org/wordprocessingml/2006/main">
  <w:divs>
    <w:div w:id="6687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3"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3" Type="http://schemas.openxmlformats.org/officeDocument/2006/relationships/webSettings" Target="webSettings.xml"/><Relationship Id="rId7"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2"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1"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5"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5"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0"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4" Type="http://schemas.openxmlformats.org/officeDocument/2006/relationships/image" Target="media/image1.jpeg"/><Relationship Id="rId9"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 Id="rId14" Type="http://schemas.openxmlformats.org/officeDocument/2006/relationships/hyperlink" Target="https://docviewer.yandex.ru/view/264515881/?*=NtcQ1jYdgijrl0DyVoJh7aZ7opB7InVybCI6InlhLW1haWw6Ly8xNjQzODEzODYzOTkwMjc5MDYvMS4yIiwidGl0bGUiOiIuINC%2F0L7Qu9C%2B0LbQtdC90LjQtS5kb2N4IiwidWlkIjoiMjY0NTE1ODgxIiwieXUiOiI3MDM3ODA5NzUxNDk4MDA4MjQyIiwibm9pZnJhbWUiOmZhbHNlLCJ0cyI6MTUxNjE1OTA1MDQ1OX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2815</Words>
  <Characters>16050</Characters>
  <Application>Microsoft Office Word</Application>
  <DocSecurity>0</DocSecurity>
  <Lines>133</Lines>
  <Paragraphs>37</Paragraphs>
  <ScaleCrop>false</ScaleCrop>
  <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2021-08-17T05:10:00Z</dcterms:created>
  <dcterms:modified xsi:type="dcterms:W3CDTF">2021-08-17T05:11:00Z</dcterms:modified>
</cp:coreProperties>
</file>