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Муниципальное бюджетное учреждение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дополнительного образования «Дом детского творчества с. Ракитное»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Дальнереченского муниципального района Приморского края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ОТЧЕТ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по итогам самообследования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муниципального бюджетного учреждения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дополнительного образования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«Дом детского творчества с. Ракитное»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Дальнереченского муниципального района Приморского края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Отчет рассмотрен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32"/>
          <w:szCs w:val="32"/>
        </w:rPr>
        <w:t>на педагогическом совете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Протокол №3 от 27.05.2019г.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lastRenderedPageBreak/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с. Ракитное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2019г</w:t>
      </w:r>
      <w:r w:rsidRPr="0088065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Отчет о самообследовании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муниципального бюджетного учреждения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дополнительного образования «Дом детского творчества с. Ракитное»</w:t>
      </w:r>
    </w:p>
    <w:p w:rsidR="00880654" w:rsidRPr="00880654" w:rsidRDefault="00880654" w:rsidP="00880654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880654">
        <w:rPr>
          <w:rFonts w:ascii="Arial" w:eastAsia="Times New Roman" w:hAnsi="Arial" w:cs="Arial"/>
          <w:color w:val="0000FF"/>
          <w:kern w:val="36"/>
          <w:sz w:val="48"/>
          <w:szCs w:val="48"/>
        </w:rPr>
        <w:t>Дальнереченского муниципального района Приморского края по состоянию на 01.06. 2019г.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        В соответствии с пунктом 3 части 2 статьи 29 Федерального закона от 29 декабря 2012 г. N 273-ФЗ "Об образовании в Российской Федерации" на основании приказов Министерства образования и науки РФ №462 от 14 июня 2013г. «Об утверждении порядка проведения само обследования образовательной организации», N 1324 от 10 декабря 2013 г. "Об утверждении показателей деятельности образовательной организации, подлежащей само обследованию", с целью обеспечение доступности и открытости информации о деятельности организации МБУ ДО «ДДТ с. Ракитное» Дальнереченского муниципального района Приморского представляет отчет о проведении само обследования по состоянию на 01.06. 2019 г.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РАЗДЕЛ 1.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ОБЩИЕ СВЕДЕНИЯ ОБ ОБРАЗОВАТЕЛЬНОМ УЧРЕЖДЕНИИ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lastRenderedPageBreak/>
        <w:t>Официальное полное наименование</w:t>
      </w: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: муниципальное бюджетное учреждение дополнительного образования «Дом детского творчества с. Ракитное» Дальнереченского муниципального района Приморского края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Сокращенное наименование:</w:t>
      </w: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 МБУ ДО «ДДТ с. Ракитное»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Тип:</w:t>
      </w: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 учреждение дополнительного образования.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Вид</w:t>
      </w: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: Дом детского творчества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Директор:</w:t>
      </w: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 Сидоренко Татьяна Михайловна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Местонахождение МБУ ДО «ДДТ с. Ракитное»: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Юридический адрес</w:t>
      </w: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: </w:t>
      </w:r>
      <w:r w:rsidRPr="00880654">
        <w:rPr>
          <w:rFonts w:ascii="Helvetica" w:eastAsia="Times New Roman" w:hAnsi="Helvetica" w:cs="Helvetica"/>
          <w:color w:val="3F3F3F"/>
          <w:spacing w:val="-1"/>
          <w:sz w:val="27"/>
          <w:szCs w:val="27"/>
        </w:rPr>
        <w:t>692110 Дальнереченский район, с. Ракитное, ул. Советская, 22.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Фактический адрес:</w:t>
      </w: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880654">
        <w:rPr>
          <w:rFonts w:ascii="Helvetica" w:eastAsia="Times New Roman" w:hAnsi="Helvetica" w:cs="Helvetica"/>
          <w:color w:val="3F3F3F"/>
          <w:spacing w:val="-1"/>
          <w:sz w:val="27"/>
          <w:szCs w:val="27"/>
        </w:rPr>
        <w:t>692110 Дальнереченский район, с. Ракитное, ул. Советская, 22.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Телефон</w:t>
      </w: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: (42356) 45-2-96</w:t>
      </w:r>
    </w:p>
    <w:p w:rsidR="00880654" w:rsidRPr="00880654" w:rsidRDefault="00880654" w:rsidP="00880654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val="en-US"/>
        </w:rPr>
        <w:t>E</w:t>
      </w:r>
      <w:r w:rsidRPr="0088065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-</w:t>
      </w:r>
      <w:r w:rsidRPr="0088065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val="en-US"/>
        </w:rPr>
        <w:t>mall</w:t>
      </w:r>
      <w:r w:rsidRPr="0088065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: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  <w:lang w:val="en-US"/>
        </w:rPr>
        <w:t>ddt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  <w:lang w:val="en-US"/>
        </w:rPr>
        <w:t>rakitnoe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@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  <w:lang w:val="en-US"/>
        </w:rPr>
        <w:t>yandex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  <w:lang w:val="en-US"/>
        </w:rPr>
        <w:t>ru</w:t>
      </w:r>
    </w:p>
    <w:p w:rsidR="00880654" w:rsidRPr="00880654" w:rsidRDefault="00880654" w:rsidP="0088065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Учредитель: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880654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администрация Дальнереченского муниципального района Приморского края.</w:t>
      </w:r>
    </w:p>
    <w:p w:rsidR="00880654" w:rsidRPr="00880654" w:rsidRDefault="00880654" w:rsidP="0088065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Лицензия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880654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на право ведения образовательной деятельности в рамках дополнительного образования: Серия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880654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РО № 000381. Регистрационный номер №409 от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11 мая 2012г.  Выдана Департаментом образования и науки Приморского края.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Аккредитация: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880654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Свидетельство ГА 016373, регистрационный № 245 от 27 июня 2008г. Выдано: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Департаментом образования и науки Приморского края.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Организационно-правовое обеспечение деятельности учреждения.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К правоустанавливающим актам, регламентирующим деятельность МБУ ДО «ДДТ с. Ракитное», относятся:</w:t>
      </w:r>
    </w:p>
    <w:p w:rsidR="00880654" w:rsidRPr="00880654" w:rsidRDefault="00880654" w:rsidP="0088065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– устав учреждения дополнительного образования;</w:t>
      </w:r>
    </w:p>
    <w:p w:rsidR="00880654" w:rsidRPr="00880654" w:rsidRDefault="00880654" w:rsidP="0088065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– лицензия на право ведения (осуществления) образовательной деятельности в сфере дополнительного образования;</w:t>
      </w:r>
    </w:p>
    <w:p w:rsidR="00880654" w:rsidRPr="00880654" w:rsidRDefault="00880654" w:rsidP="0088065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– свидетельство о государственной аккредитации учреждения дополнительного образования;</w:t>
      </w:r>
    </w:p>
    <w:p w:rsidR="00880654" w:rsidRPr="00880654" w:rsidRDefault="00880654" w:rsidP="0088065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– учебный план,</w:t>
      </w:r>
    </w:p>
    <w:p w:rsidR="00880654" w:rsidRPr="00880654" w:rsidRDefault="00880654" w:rsidP="0088065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– образовательные программы дополнительного образования детей (в соответствии с лицензией)</w:t>
      </w:r>
    </w:p>
    <w:p w:rsidR="00880654" w:rsidRPr="00880654" w:rsidRDefault="00880654" w:rsidP="0088065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– программа развития образовательного учреждения (перспективный план);</w:t>
      </w:r>
    </w:p>
    <w:p w:rsidR="00880654" w:rsidRPr="00880654" w:rsidRDefault="00880654" w:rsidP="0088065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– журналы групповых и индивидуальных занятий,</w:t>
      </w:r>
    </w:p>
    <w:p w:rsidR="00880654" w:rsidRPr="00880654" w:rsidRDefault="00880654" w:rsidP="00880654">
      <w:pPr>
        <w:shd w:val="clear" w:color="auto" w:fill="FFFFFF"/>
        <w:spacing w:after="36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– протоколы педагогических советов;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– книги приказов.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              </w:t>
      </w: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Основной целью деятельности</w:t>
      </w: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 МБУ ДО «ДДТ с. Ракитное» является: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 создание оптимальных условий для развития, саморазвития и самореализации гуманной, свободной, духовно богатой, физически здоровой, социально мобильной, творчески мыслящей личности востребованной в современном обществе.</w:t>
      </w:r>
    </w:p>
    <w:p w:rsidR="00880654" w:rsidRPr="00880654" w:rsidRDefault="00880654" w:rsidP="00880654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Основными задачами</w:t>
      </w: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 деятельности МБУ ДО «ДДТ с. Ракитное» является: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lastRenderedPageBreak/>
        <w:t>-обеспечение необходимых условий для личностного развития, укрепления здоровья профессионального самоопределения и творческого труда детей в возрасте преимущественно от 6 до 18 лет;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-адаптация их к жизни в обществе;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-формирование общей культуры;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-формирование здорового образа жизни;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-организация содержательного досуга;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- обеспечение занятости детей;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- профилактика безнадзорности, правонарушений и других асоциальных проявлений детей и подростков.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РАЗДЕЛ 2.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НАПРАВЛЕННОСТЬ РЕАЛИЗУЕМЫХ ОБРАЗОВАТЕЛЬНЫХ ПРОГРАММ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 Направление программ МБУ ДО «ДДТ с. Ракитное» соответствует прежде всего, интересам и запросам различных категорий детей и подростков, что даёт возможность детям найти свою нишу в жизни Дома детского творчества.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3936"/>
        <w:gridCol w:w="1876"/>
        <w:gridCol w:w="2518"/>
      </w:tblGrid>
      <w:tr w:rsidR="00880654" w:rsidRPr="00880654" w:rsidTr="00880654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t>% от общего</w:t>
            </w:r>
          </w:p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числа программ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654" w:rsidRPr="00880654" w:rsidTr="00880654">
        <w:trPr>
          <w:trHeight w:val="592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880654" w:rsidRPr="00880654" w:rsidTr="0088065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14,3%</w:t>
            </w:r>
          </w:p>
        </w:tc>
      </w:tr>
      <w:tr w:rsidR="00880654" w:rsidRPr="00880654" w:rsidTr="0088065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14,3%</w:t>
            </w:r>
          </w:p>
        </w:tc>
      </w:tr>
      <w:tr w:rsidR="00880654" w:rsidRPr="00880654" w:rsidTr="0088065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4,8%</w:t>
            </w:r>
          </w:p>
        </w:tc>
      </w:tr>
      <w:tr w:rsidR="00880654" w:rsidRPr="00880654" w:rsidTr="0088065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 100%</w:t>
            </w:r>
          </w:p>
        </w:tc>
      </w:tr>
    </w:tbl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В оценке усвоения обучающимися образовательных программ используются различные формы: открытые занятия, отчетные концерты (для объединений художественной направленности), участие в выставках, конкурсах, соревнованиях, анкетирование и тестирование в конце учебного года.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Таким образом, программы, реализуемые Домом детского творчества, отличаются актуальностью</w:t>
      </w:r>
      <w:r w:rsidRPr="0088065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,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вариативностью, гибкостью, соответствием возрастным и индивидуальным особенностям детей, комплексностью. Соответствуют требованиям программно-целевого подхода</w:t>
      </w:r>
      <w:r w:rsidRPr="0088065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,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получили внутреннюю экспертизу и утверждены на педагогическом совете.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РАЗДЕЛ 3. КАЧЕСТВО ПОДГОТОВКИ ОБУЧАЮЩИХСЯ</w:t>
      </w:r>
    </w:p>
    <w:p w:rsidR="00880654" w:rsidRPr="00880654" w:rsidRDefault="00880654" w:rsidP="0088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За 2018-2019 учебный год   778 обучающихся приняли участие в конкурсах, выставках, соревнованиях, концертах, праздничных мероприятиях, регионального, муниципального, всероссийского и международного уровня и 196 обучающихся в конкурсах и выставках на местном уровне в ДДТ.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На базе МБУ ДО «ДДТ с. Ракитное» было проведено 5 мероприятий муниципального уровня: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- Районный конкурс рисунков, поделок и фотографий «Мой край родной», посвященный 80-летию Приморского края (октябрь-ноябрь);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- Районная выставка декоративно-прикладного творчества «Рождественская сказка 2018» (декабрь)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- Районная выставка декоративно-прикладного творчества «Мир детства -2018» (март);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-Районный конкурс рисунков, посвященный 74-ой годовщине Победы в ВОВ 1941-1945г. «В память о войне» (апрель)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- Турнир по настольному теннису, посвященный 74-летней годовщине Победы в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Великой Отечественной Войне в одиночном разряде между командами г. Дальнереченска   и с. Ракитное (май).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2"/>
          <w:sz w:val="28"/>
          <w:szCs w:val="28"/>
        </w:rPr>
        <w:t>Результаты участия обучающихся в конкурсах и выставках</w:t>
      </w:r>
    </w:p>
    <w:p w:rsidR="00880654" w:rsidRPr="00880654" w:rsidRDefault="00880654" w:rsidP="00880654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2"/>
          <w:sz w:val="28"/>
          <w:szCs w:val="28"/>
        </w:rPr>
        <w:t>  разного уровня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880654">
        <w:rPr>
          <w:rFonts w:ascii="Calibri" w:eastAsia="Times New Roman" w:hAnsi="Calibri" w:cs="Times New Roman"/>
          <w:b/>
          <w:bCs/>
          <w:color w:val="3F3F3F"/>
          <w:sz w:val="28"/>
          <w:szCs w:val="28"/>
        </w:rPr>
        <w:t>за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880654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2"/>
          <w:sz w:val="28"/>
          <w:szCs w:val="28"/>
        </w:rPr>
        <w:t>2018-2019 учебный год.</w:t>
      </w:r>
    </w:p>
    <w:p w:rsidR="00880654" w:rsidRPr="00880654" w:rsidRDefault="00880654" w:rsidP="00880654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2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66"/>
        <w:gridCol w:w="1417"/>
        <w:gridCol w:w="1557"/>
        <w:gridCol w:w="1281"/>
        <w:gridCol w:w="1412"/>
        <w:gridCol w:w="1953"/>
      </w:tblGrid>
      <w:tr w:rsidR="00880654" w:rsidRPr="00880654" w:rsidTr="00880654">
        <w:trPr>
          <w:jc w:val="center"/>
        </w:trPr>
        <w:tc>
          <w:tcPr>
            <w:tcW w:w="3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2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880654" w:rsidRPr="00880654" w:rsidTr="0088065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 1 место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 2 место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 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654" w:rsidRPr="00880654" w:rsidTr="00880654">
        <w:trPr>
          <w:jc w:val="center"/>
        </w:trPr>
        <w:tc>
          <w:tcPr>
            <w:tcW w:w="3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дистанционные конкурсы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654" w:rsidRPr="00880654" w:rsidTr="00880654">
        <w:trPr>
          <w:jc w:val="center"/>
        </w:trPr>
        <w:tc>
          <w:tcPr>
            <w:tcW w:w="3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дистанционные конкурсы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654" w:rsidRPr="00880654" w:rsidTr="00880654">
        <w:trPr>
          <w:jc w:val="center"/>
        </w:trPr>
        <w:tc>
          <w:tcPr>
            <w:tcW w:w="3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654" w:rsidRPr="00880654" w:rsidTr="00880654">
        <w:trPr>
          <w:trHeight w:val="300"/>
          <w:jc w:val="center"/>
        </w:trPr>
        <w:tc>
          <w:tcPr>
            <w:tcW w:w="33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(8)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647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654" w:rsidRPr="00880654" w:rsidTr="00880654">
        <w:trPr>
          <w:trHeight w:val="255"/>
          <w:jc w:val="center"/>
        </w:trPr>
        <w:tc>
          <w:tcPr>
            <w:tcW w:w="3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Межрайонные 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        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          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Гран-при-2;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Финалист конкурса-1.</w:t>
            </w:r>
          </w:p>
        </w:tc>
      </w:tr>
      <w:tr w:rsidR="00880654" w:rsidRPr="00880654" w:rsidTr="00880654">
        <w:trPr>
          <w:jc w:val="center"/>
        </w:trPr>
        <w:tc>
          <w:tcPr>
            <w:tcW w:w="3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учреждения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196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654" w:rsidRPr="00880654" w:rsidTr="00880654">
        <w:trPr>
          <w:jc w:val="center"/>
        </w:trPr>
        <w:tc>
          <w:tcPr>
            <w:tcW w:w="3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974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99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Победители хоровых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</w:rPr>
              <w:t>конкурсов -3.</w:t>
            </w:r>
          </w:p>
        </w:tc>
      </w:tr>
      <w:tr w:rsidR="00880654" w:rsidRPr="00880654" w:rsidTr="00880654">
        <w:trPr>
          <w:jc w:val="center"/>
        </w:trPr>
        <w:tc>
          <w:tcPr>
            <w:tcW w:w="10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 Всего наград (1-3 места) -   226       </w:t>
            </w:r>
          </w:p>
        </w:tc>
      </w:tr>
      <w:tr w:rsidR="00880654" w:rsidRPr="00880654" w:rsidTr="00880654">
        <w:trPr>
          <w:jc w:val="center"/>
        </w:trPr>
        <w:tc>
          <w:tcPr>
            <w:tcW w:w="10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   Отмечены сертификатами, грамотами и дипломами за участие -    63     </w:t>
            </w:r>
          </w:p>
        </w:tc>
      </w:tr>
    </w:tbl>
    <w:p w:rsidR="00880654" w:rsidRPr="00880654" w:rsidRDefault="00880654" w:rsidP="00880654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880654">
        <w:rPr>
          <w:rFonts w:ascii="Arial" w:eastAsia="Times New Roman" w:hAnsi="Arial" w:cs="Arial"/>
          <w:color w:val="0000FF"/>
          <w:kern w:val="36"/>
          <w:sz w:val="28"/>
          <w:szCs w:val="28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                             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880654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РАЗДЕЛ 4. КАДРОВОЕ ОБЕСПЕЧЕНИЕ</w:t>
      </w:r>
    </w:p>
    <w:p w:rsidR="00880654" w:rsidRPr="00880654" w:rsidRDefault="00880654" w:rsidP="008806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tbl>
      <w:tblPr>
        <w:tblW w:w="0" w:type="auto"/>
        <w:tblInd w:w="1648" w:type="dxa"/>
        <w:tblCellMar>
          <w:left w:w="0" w:type="dxa"/>
          <w:right w:w="0" w:type="dxa"/>
        </w:tblCellMar>
        <w:tblLook w:val="04A0"/>
      </w:tblPr>
      <w:tblGrid>
        <w:gridCol w:w="4330"/>
        <w:gridCol w:w="1491"/>
        <w:gridCol w:w="1655"/>
      </w:tblGrid>
      <w:tr w:rsidR="00880654" w:rsidRPr="00880654" w:rsidTr="00880654"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t>Параметр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654" w:rsidRPr="00880654" w:rsidTr="00880654">
        <w:trPr>
          <w:trHeight w:val="537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педагогических работников (вместе с совместителями)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654" w:rsidRPr="00880654" w:rsidTr="00880654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Укомплектованность штатов педагогическими работниками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0654" w:rsidRPr="00880654" w:rsidTr="00880654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педагогических работников, имеющих высшее (высшее специальное*) образование</w:t>
            </w:r>
          </w:p>
          <w:p w:rsidR="00880654" w:rsidRPr="00880654" w:rsidRDefault="00880654" w:rsidP="0088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59,4%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40,6%</w:t>
            </w:r>
          </w:p>
        </w:tc>
      </w:tr>
      <w:tr w:rsidR="00880654" w:rsidRPr="00880654" w:rsidTr="00880654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педагогических работников, имеющих ученую степень, почетные звания, </w:t>
            </w: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ведомственные награды и знаки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46,8%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654" w:rsidRPr="00880654" w:rsidTr="00880654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работников, имеющих квалификационную категорию. Из них: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654" w:rsidRPr="00880654" w:rsidTr="00880654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t>Высшую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18,7%</w:t>
            </w:r>
          </w:p>
        </w:tc>
      </w:tr>
      <w:tr w:rsidR="00880654" w:rsidRPr="00880654" w:rsidTr="00880654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43,7%</w:t>
            </w:r>
          </w:p>
        </w:tc>
      </w:tr>
      <w:tr w:rsidR="00880654" w:rsidRPr="00880654" w:rsidTr="00880654">
        <w:trPr>
          <w:trHeight w:val="33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880654" w:rsidRPr="00880654" w:rsidTr="00880654">
        <w:trPr>
          <w:trHeight w:val="134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1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t>Аттестация на соответствие занимаемой должности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0654" w:rsidRPr="00880654" w:rsidTr="00880654">
        <w:trPr>
          <w:trHeight w:val="108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работников, прошедших курсы повышения квалификации за последние 5 лет</w:t>
            </w: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0654" w:rsidRPr="00880654" w:rsidRDefault="00880654" w:rsidP="00880654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(из числа штатных педагогов)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15,6%</w:t>
            </w:r>
          </w:p>
          <w:p w:rsidR="00880654" w:rsidRPr="00880654" w:rsidRDefault="00880654" w:rsidP="00880654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654" w:rsidRPr="00880654" w:rsidTr="00880654">
        <w:trPr>
          <w:trHeight w:val="151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 штатных совместителей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sz w:val="24"/>
                <w:szCs w:val="24"/>
              </w:rPr>
              <w:t>81,2%</w:t>
            </w:r>
          </w:p>
        </w:tc>
      </w:tr>
    </w:tbl>
    <w:p w:rsidR="00880654" w:rsidRPr="00880654" w:rsidRDefault="00880654" w:rsidP="00880654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880654">
        <w:rPr>
          <w:rFonts w:ascii="Arial" w:eastAsia="Times New Roman" w:hAnsi="Arial" w:cs="Arial"/>
          <w:color w:val="0000FF"/>
          <w:kern w:val="36"/>
          <w:sz w:val="48"/>
          <w:szCs w:val="48"/>
        </w:rPr>
        <w:t> 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  В МБУ ДО «ДДТ с. Ракитное» функционирует достаточно высокопрофессиональный стабильный педагогический коллектив. Педагоги постоянно работают над повышением своего профессионального уровня.   В текущем учебном году прошел аттестацию на установление 1 квалификационной категории по должности «педагог дополнительного образования» Сидоренко Александр Иванович (март 2019г.)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 Все педагоги дополнительного образования приняли участие во Всероссийском тестировании педагогов на портале Единый урок РФ и получили дипломы. Цыгунова И.М. приняла участие во Всероссийской   педагогической олимпиаде «Педагогика дополнительного образования детей и взрослых» и заняла 3 место.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В течение учебного года педагоги представили свои методические разработки на страницах образовательных порталов: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- Всероссийский образовательный портал «Продленка» www.prodlenka.org - опубликовано 5 методических материалов (Башкирцева Н.В., Выхованец Е.В., Сидоренко А.И.).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- Международный образовательный сайт «Учебно-методический кабинет» </w:t>
      </w:r>
      <w:r w:rsidRPr="00880654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</w:rPr>
        <w:t>ped-kopilka.ru-</w:t>
      </w: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 1 публикация (Башкирцева Н.В.);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-  С</w:t>
      </w:r>
      <w:bookmarkStart w:id="0" w:name="_GoBack"/>
      <w:bookmarkEnd w:id="0"/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t>татья в научно-образовательном журнале «Образовательный альманах» - 1 публикация (Цыгунова И.М.).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 «За успешное сотрудничество и весомый вклад в развитие педагогического сообщества» администрацией образовательного портала «Продленка» и руководства «Центра развития Педагогики» -педагоги дополнительного образования Выхованец Е.В., Сидоренко А.И. награждены Благодарственными   письмами.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Times New Roman" w:eastAsia="Times New Roman" w:hAnsi="Times New Roman" w:cs="Times New Roman"/>
          <w:color w:val="3F3F3F"/>
          <w:sz w:val="24"/>
          <w:szCs w:val="24"/>
        </w:rPr>
        <w:br w:type="textWrapping" w:clear="all"/>
      </w:r>
    </w:p>
    <w:p w:rsidR="00880654" w:rsidRPr="00880654" w:rsidRDefault="00880654" w:rsidP="00880654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880654">
        <w:rPr>
          <w:rFonts w:ascii="Arial" w:eastAsia="Times New Roman" w:hAnsi="Arial" w:cs="Arial"/>
          <w:color w:val="0000FF"/>
          <w:kern w:val="36"/>
          <w:sz w:val="28"/>
          <w:szCs w:val="28"/>
        </w:rPr>
        <w:t>РАЗДЕЛ 5.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880654" w:rsidRPr="00880654" w:rsidRDefault="00880654" w:rsidP="00880654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880654">
        <w:rPr>
          <w:rFonts w:ascii="Arial" w:eastAsia="Times New Roman" w:hAnsi="Arial" w:cs="Arial"/>
          <w:color w:val="0000FF"/>
          <w:kern w:val="36"/>
          <w:sz w:val="28"/>
          <w:szCs w:val="28"/>
        </w:rPr>
        <w:t> Показатели деятельности МБУ ДО «ДДТ с.Ракитное», подлежащей самообследованию (утв. приказом Министерства образования и науки РФ от 10 декабря 2013 г. № 1324)</w:t>
      </w:r>
    </w:p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tbl>
      <w:tblPr>
        <w:tblW w:w="15255" w:type="dxa"/>
        <w:tblInd w:w="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11756"/>
        <w:gridCol w:w="2379"/>
      </w:tblGrid>
      <w:tr w:rsidR="00880654" w:rsidRPr="00880654" w:rsidTr="00880654"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№ п/п</w:t>
            </w:r>
          </w:p>
        </w:tc>
        <w:tc>
          <w:tcPr>
            <w:tcW w:w="1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Показатели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Единица измерения</w:t>
            </w:r>
          </w:p>
        </w:tc>
      </w:tr>
      <w:tr w:rsidR="00880654" w:rsidRPr="00880654" w:rsidTr="00880654">
        <w:trPr>
          <w:trHeight w:val="4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1.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Образовательная деятельность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Общая численность обучающихся,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661 человек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Детей дошкольного возраста (от 5 - 6 лет)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0 человек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Детей младшего школьного возраста (6-9 лет)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       227 человек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Детей среднего школьного возраста (10-14 лет)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360 человек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Детей старшего школьного возраста (15-18 лет)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74 человек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0чел.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53 чел./ 8,1 %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0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1.6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1.6.1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23 чел. / 3,5%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1.6.2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Дети-сироты, дети, оставшиеся без попечения родителей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27 чел./ 4,1%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1.6.3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Дети-мигранты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1.6.4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       7чел./ 1,1 %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1.7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rPr>
          <w:trHeight w:val="68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Численность/удельный вес численности учащихся, </w:t>
            </w:r>
            <w:r w:rsidRPr="00880654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  <w:u w:val="single"/>
              </w:rPr>
              <w:t>принявших участие</w:t>
            </w:r>
            <w:r w:rsidRPr="00880654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 в массовых мероприятиях (конкурсы, соревнования, фестивали, конференции), в общей численности учащихся, в том числе</w:t>
            </w: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880654" w:rsidRPr="00880654" w:rsidTr="00880654">
        <w:trPr>
          <w:trHeight w:val="21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ДДТ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196 чел./29,6%</w:t>
            </w:r>
          </w:p>
        </w:tc>
      </w:tr>
      <w:tr w:rsidR="00880654" w:rsidRPr="00880654" w:rsidTr="00880654">
        <w:trPr>
          <w:trHeight w:val="4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647чел. /98%</w:t>
            </w:r>
          </w:p>
        </w:tc>
      </w:tr>
      <w:tr w:rsidR="00880654" w:rsidRPr="00880654" w:rsidTr="00880654">
        <w:trPr>
          <w:trHeight w:val="26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 межрайонном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 40 чел. /6,1%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0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краевом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       47 чел /7,1%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1.8.6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всероссийском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20чел./3,1%</w:t>
            </w:r>
          </w:p>
        </w:tc>
      </w:tr>
      <w:tr w:rsidR="00880654" w:rsidRPr="00880654" w:rsidTr="00880654">
        <w:trPr>
          <w:trHeight w:val="4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1.8.7.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24чел./3,6%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1.9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Численность/удельный вес численности </w:t>
            </w:r>
            <w:r w:rsidRPr="00880654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  <w:u w:val="single"/>
              </w:rPr>
              <w:t>учащихся-победителей и призеров</w:t>
            </w:r>
            <w:r w:rsidRPr="00880654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 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880654" w:rsidRPr="00880654" w:rsidTr="00880654">
        <w:trPr>
          <w:trHeight w:val="28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1.9.1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205 чел. /31,1%</w:t>
            </w:r>
          </w:p>
        </w:tc>
      </w:tr>
      <w:tr w:rsidR="00880654" w:rsidRPr="00880654" w:rsidTr="00880654">
        <w:trPr>
          <w:trHeight w:val="1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195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1.9.2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 межрайонном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195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11 чел./ 1,7%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1.9.3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-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1.9.4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краевом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3 чел./0,4%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1.9.5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всероссийском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15 чел. /2,3%</w:t>
            </w:r>
          </w:p>
        </w:tc>
      </w:tr>
      <w:tr w:rsidR="00880654" w:rsidRPr="00880654" w:rsidTr="00880654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1.9.6.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1чел./ 0,1%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1.10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1.10.1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Муниципального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1.10.2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Регионального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1.10.3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Межрегионального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1.10.4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Федерального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1.10.5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Международного уровня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 xml:space="preserve">Количество массовых мероприятий, проведенных образовательной организацией, в </w:t>
            </w:r>
            <w:r w:rsidRPr="00880654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lastRenderedPageBreak/>
              <w:t>том числе</w:t>
            </w: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33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1.11.1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4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1.11.2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-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1.11.3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краевом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-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1.11.4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федеральном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-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1.11.5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-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Общая численность педагогических работников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32 чел.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 19 чел./ 59,4%</w:t>
            </w:r>
          </w:p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9 чел./ 28,1%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13чел./40,6%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1.16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   10 чел./ 31,2 %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1.17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1.17.1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Высшая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6 чел./ 18,7%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1.17.2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Первая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14 чел./43,7 %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1.18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i/>
                <w:iCs/>
                <w:color w:val="3F3F3F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1.18.1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До 5 лет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2чел/ 6,2 %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1.18.2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Свыше 30 лет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6 чел./ 18,7%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1.19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0 чел.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1.20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8 чел./25%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педагогических и административно-</w:t>
            </w: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5 чел./ 15,6%</w:t>
            </w:r>
          </w:p>
          <w:p w:rsidR="00880654" w:rsidRPr="00880654" w:rsidRDefault="00880654" w:rsidP="0088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80654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(из числа штатных педагогов)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1.22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 Чел./ 3,1%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 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1.23.1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За 3 года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17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1.23.2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За отчетный период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5  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1.24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2.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b/>
                <w:bCs/>
                <w:color w:val="3F3F3F"/>
                <w:sz w:val="27"/>
                <w:szCs w:val="27"/>
              </w:rPr>
              <w:t>Инфраструктура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5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Учебный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3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Лаборатория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Мастерская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Танцевальный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Спортивный зал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2.2.6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Бассейн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2.3.1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Актовый зал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2.3.2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Концертный зал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2.3.3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Игровое помещение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есть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2.6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2.6.1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2.6.2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 медиатекой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2.6.3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Оснащенного средствами сканирования и распознавания текстов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2.6.4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2.6.5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 контролируемой распечаткой бумажных материалов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  <w:tr w:rsidR="00880654" w:rsidRPr="00880654" w:rsidTr="00880654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2.7</w:t>
            </w:r>
          </w:p>
        </w:tc>
        <w:tc>
          <w:tcPr>
            <w:tcW w:w="1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54" w:rsidRPr="00880654" w:rsidRDefault="00880654" w:rsidP="00880654">
            <w:pPr>
              <w:spacing w:after="0" w:line="311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880654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нет</w:t>
            </w:r>
          </w:p>
        </w:tc>
      </w:tr>
    </w:tbl>
    <w:p w:rsidR="00880654" w:rsidRPr="00880654" w:rsidRDefault="00880654" w:rsidP="0088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880654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F740A6" w:rsidRDefault="00F740A6"/>
    <w:sectPr w:rsidR="00F740A6" w:rsidSect="00880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80654"/>
    <w:rsid w:val="00880654"/>
    <w:rsid w:val="00F7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basedOn w:val="a"/>
    <w:rsid w:val="008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"/>
    <w:basedOn w:val="a"/>
    <w:rsid w:val="008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2021-08-13T04:31:00Z</dcterms:created>
  <dcterms:modified xsi:type="dcterms:W3CDTF">2021-08-13T04:31:00Z</dcterms:modified>
</cp:coreProperties>
</file>